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733DEC" w14:textId="77777777" w:rsidR="00273183" w:rsidRDefault="00273183" w:rsidP="00273183">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sv-SE"/>
        </w:rPr>
        <w:drawing>
          <wp:inline distT="0" distB="0" distL="0" distR="0" wp14:anchorId="32FF2EF4" wp14:editId="02B902AA">
            <wp:extent cx="1964055" cy="431800"/>
            <wp:effectExtent l="0" t="0" r="0" b="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4055" cy="431800"/>
                    </a:xfrm>
                    <a:prstGeom prst="rect">
                      <a:avLst/>
                    </a:prstGeom>
                    <a:noFill/>
                    <a:ln>
                      <a:noFill/>
                    </a:ln>
                  </pic:spPr>
                </pic:pic>
              </a:graphicData>
            </a:graphic>
          </wp:inline>
        </w:drawing>
      </w:r>
    </w:p>
    <w:p w14:paraId="341B6811" w14:textId="77777777" w:rsidR="00273183" w:rsidRPr="009020AF" w:rsidRDefault="00273183" w:rsidP="00273183">
      <w:pPr>
        <w:rPr>
          <w:rFonts w:cstheme="minorHAnsi"/>
          <w:iCs/>
          <w:color w:val="464646"/>
        </w:rPr>
      </w:pPr>
    </w:p>
    <w:p w14:paraId="1A742C25" w14:textId="77777777" w:rsidR="00273183" w:rsidRPr="00875745" w:rsidRDefault="00273183" w:rsidP="00273183">
      <w:pPr>
        <w:widowControl w:val="0"/>
        <w:autoSpaceDE w:val="0"/>
        <w:autoSpaceDN w:val="0"/>
        <w:adjustRightInd w:val="0"/>
        <w:spacing w:after="240" w:line="360" w:lineRule="atLeast"/>
        <w:rPr>
          <w:rFonts w:cstheme="minorHAnsi"/>
          <w:color w:val="000000" w:themeColor="text1"/>
        </w:rPr>
      </w:pPr>
      <w:r w:rsidRPr="00875745">
        <w:rPr>
          <w:rFonts w:cstheme="minorHAnsi"/>
          <w:color w:val="000000" w:themeColor="text1"/>
        </w:rPr>
        <w:t>Pressmeddelande</w:t>
      </w:r>
      <w:r w:rsidRPr="00875745">
        <w:rPr>
          <w:rFonts w:cstheme="minorHAnsi"/>
          <w:color w:val="000000" w:themeColor="text1"/>
        </w:rPr>
        <w:br/>
        <w:t xml:space="preserve">Göteborg, </w:t>
      </w:r>
      <w:r w:rsidR="00875745" w:rsidRPr="00875745">
        <w:rPr>
          <w:rFonts w:cstheme="minorHAnsi"/>
          <w:color w:val="000000" w:themeColor="text1"/>
        </w:rPr>
        <w:t>18 augusti</w:t>
      </w:r>
      <w:r w:rsidR="008B2625" w:rsidRPr="00875745">
        <w:rPr>
          <w:rFonts w:cstheme="minorHAnsi"/>
          <w:color w:val="000000" w:themeColor="text1"/>
        </w:rPr>
        <w:t xml:space="preserve"> 2020 </w:t>
      </w:r>
      <w:r w:rsidRPr="00875745">
        <w:rPr>
          <w:rFonts w:cstheme="minorHAnsi"/>
          <w:color w:val="000000" w:themeColor="text1"/>
        </w:rPr>
        <w:t>Spintso International AB (</w:t>
      </w:r>
      <w:proofErr w:type="spellStart"/>
      <w:r w:rsidRPr="00875745">
        <w:rPr>
          <w:rFonts w:cstheme="minorHAnsi"/>
          <w:color w:val="000000" w:themeColor="text1"/>
        </w:rPr>
        <w:t>publ</w:t>
      </w:r>
      <w:proofErr w:type="spellEnd"/>
      <w:r w:rsidRPr="00875745">
        <w:rPr>
          <w:rFonts w:cstheme="minorHAnsi"/>
          <w:color w:val="000000" w:themeColor="text1"/>
        </w:rPr>
        <w:t>)</w:t>
      </w:r>
    </w:p>
    <w:p w14:paraId="75CE445B" w14:textId="77777777" w:rsidR="00FB0E7E" w:rsidRPr="00875745" w:rsidRDefault="00FB0E7E" w:rsidP="00273183">
      <w:pPr>
        <w:rPr>
          <w:rFonts w:cstheme="minorHAnsi"/>
          <w:b/>
          <w:bCs/>
          <w:color w:val="000000" w:themeColor="text1"/>
        </w:rPr>
      </w:pPr>
    </w:p>
    <w:p w14:paraId="05214AC0" w14:textId="77777777" w:rsidR="00875745" w:rsidRPr="00875745" w:rsidRDefault="00875745" w:rsidP="00875745">
      <w:pPr>
        <w:rPr>
          <w:rFonts w:cstheme="minorHAnsi"/>
          <w:b/>
          <w:bCs/>
          <w:color w:val="000000" w:themeColor="text1"/>
          <w:sz w:val="32"/>
          <w:szCs w:val="32"/>
        </w:rPr>
      </w:pPr>
      <w:r w:rsidRPr="00875745">
        <w:rPr>
          <w:rFonts w:cstheme="minorHAnsi"/>
          <w:b/>
          <w:bCs/>
          <w:color w:val="000000" w:themeColor="text1"/>
          <w:sz w:val="32"/>
          <w:szCs w:val="32"/>
        </w:rPr>
        <w:t>Spintso International AB (</w:t>
      </w:r>
      <w:proofErr w:type="spellStart"/>
      <w:r w:rsidRPr="00875745">
        <w:rPr>
          <w:rFonts w:cstheme="minorHAnsi"/>
          <w:b/>
          <w:bCs/>
          <w:color w:val="000000" w:themeColor="text1"/>
          <w:sz w:val="32"/>
          <w:szCs w:val="32"/>
        </w:rPr>
        <w:t>publ</w:t>
      </w:r>
      <w:proofErr w:type="spellEnd"/>
      <w:r w:rsidRPr="00875745">
        <w:rPr>
          <w:rFonts w:cstheme="minorHAnsi"/>
          <w:b/>
          <w:bCs/>
          <w:color w:val="000000" w:themeColor="text1"/>
          <w:sz w:val="32"/>
          <w:szCs w:val="32"/>
        </w:rPr>
        <w:t xml:space="preserve">) genomför villkorat omvänt förvärv av </w:t>
      </w:r>
      <w:proofErr w:type="spellStart"/>
      <w:r w:rsidRPr="00875745">
        <w:rPr>
          <w:rFonts w:cstheme="minorHAnsi"/>
          <w:b/>
          <w:bCs/>
          <w:color w:val="000000" w:themeColor="text1"/>
          <w:sz w:val="32"/>
          <w:szCs w:val="32"/>
        </w:rPr>
        <w:t>Medclair</w:t>
      </w:r>
      <w:proofErr w:type="spellEnd"/>
      <w:r w:rsidRPr="00875745">
        <w:rPr>
          <w:rFonts w:cstheme="minorHAnsi"/>
          <w:b/>
          <w:bCs/>
          <w:color w:val="000000" w:themeColor="text1"/>
          <w:sz w:val="32"/>
          <w:szCs w:val="32"/>
        </w:rPr>
        <w:t xml:space="preserve"> AB (</w:t>
      </w:r>
      <w:proofErr w:type="spellStart"/>
      <w:r w:rsidRPr="00875745">
        <w:rPr>
          <w:rFonts w:cstheme="minorHAnsi"/>
          <w:b/>
          <w:bCs/>
          <w:color w:val="000000" w:themeColor="text1"/>
          <w:sz w:val="32"/>
          <w:szCs w:val="32"/>
        </w:rPr>
        <w:t>publ</w:t>
      </w:r>
      <w:proofErr w:type="spellEnd"/>
      <w:r w:rsidRPr="00875745">
        <w:rPr>
          <w:rFonts w:cstheme="minorHAnsi"/>
          <w:b/>
          <w:bCs/>
          <w:color w:val="000000" w:themeColor="text1"/>
          <w:sz w:val="32"/>
          <w:szCs w:val="32"/>
        </w:rPr>
        <w:t>)</w:t>
      </w:r>
    </w:p>
    <w:p w14:paraId="23EE2C03" w14:textId="77777777" w:rsidR="001F76CE" w:rsidRPr="00062F73" w:rsidRDefault="001F76CE" w:rsidP="001F76CE">
      <w:pPr>
        <w:spacing w:line="276" w:lineRule="auto"/>
        <w:rPr>
          <w:rFonts w:cstheme="minorHAnsi"/>
          <w:b/>
          <w:bCs/>
        </w:rPr>
      </w:pPr>
    </w:p>
    <w:p w14:paraId="747C73BC" w14:textId="56546435" w:rsidR="00875745" w:rsidRPr="00A744E5" w:rsidRDefault="001F76CE" w:rsidP="00A744E5">
      <w:pPr>
        <w:spacing w:line="276" w:lineRule="auto"/>
        <w:rPr>
          <w:rFonts w:cstheme="minorHAnsi"/>
          <w:u w:val="single"/>
        </w:rPr>
      </w:pPr>
      <w:r w:rsidRPr="00062F73">
        <w:rPr>
          <w:rFonts w:cstheme="minorHAnsi"/>
          <w:b/>
          <w:bCs/>
        </w:rPr>
        <w:t>Spintso International AB (</w:t>
      </w:r>
      <w:proofErr w:type="spellStart"/>
      <w:r w:rsidRPr="00062F73">
        <w:rPr>
          <w:rFonts w:cstheme="minorHAnsi"/>
          <w:b/>
          <w:bCs/>
        </w:rPr>
        <w:t>publ</w:t>
      </w:r>
      <w:proofErr w:type="spellEnd"/>
      <w:r w:rsidRPr="00062F73">
        <w:rPr>
          <w:rFonts w:cstheme="minorHAnsi"/>
          <w:b/>
          <w:bCs/>
        </w:rPr>
        <w:t xml:space="preserve">), nedan ”Spintso”, har idag undertecknat ett aktieöverlåtelseavtal med ca 92 % av aktieägarna i </w:t>
      </w:r>
      <w:proofErr w:type="spellStart"/>
      <w:r w:rsidRPr="00062F73">
        <w:rPr>
          <w:rFonts w:cstheme="minorHAnsi"/>
          <w:b/>
          <w:bCs/>
        </w:rPr>
        <w:t>Medclair</w:t>
      </w:r>
      <w:proofErr w:type="spellEnd"/>
      <w:r w:rsidRPr="00062F73">
        <w:rPr>
          <w:rFonts w:cstheme="minorHAnsi"/>
          <w:b/>
          <w:bCs/>
        </w:rPr>
        <w:t xml:space="preserve"> AB (</w:t>
      </w:r>
      <w:proofErr w:type="spellStart"/>
      <w:r w:rsidRPr="00062F73">
        <w:rPr>
          <w:rFonts w:cstheme="minorHAnsi"/>
          <w:b/>
          <w:bCs/>
        </w:rPr>
        <w:t>publ</w:t>
      </w:r>
      <w:proofErr w:type="spellEnd"/>
      <w:r w:rsidRPr="00062F73">
        <w:rPr>
          <w:rFonts w:cstheme="minorHAnsi"/>
          <w:b/>
          <w:bCs/>
        </w:rPr>
        <w:t>), nedan ”</w:t>
      </w:r>
      <w:proofErr w:type="spellStart"/>
      <w:r w:rsidRPr="00062F73">
        <w:rPr>
          <w:rFonts w:cstheme="minorHAnsi"/>
          <w:b/>
          <w:bCs/>
        </w:rPr>
        <w:t>Medclair</w:t>
      </w:r>
      <w:proofErr w:type="spellEnd"/>
      <w:r w:rsidRPr="00062F73">
        <w:rPr>
          <w:rFonts w:cstheme="minorHAnsi"/>
          <w:b/>
          <w:bCs/>
        </w:rPr>
        <w:t xml:space="preserve">”, med avsikt att förvärva samtliga aktier i </w:t>
      </w:r>
      <w:proofErr w:type="spellStart"/>
      <w:r w:rsidRPr="00062F73">
        <w:rPr>
          <w:rFonts w:cstheme="minorHAnsi"/>
          <w:b/>
          <w:bCs/>
        </w:rPr>
        <w:t>Medclair</w:t>
      </w:r>
      <w:proofErr w:type="spellEnd"/>
      <w:r w:rsidRPr="00062F73">
        <w:rPr>
          <w:rFonts w:cstheme="minorHAnsi"/>
          <w:b/>
          <w:bCs/>
        </w:rPr>
        <w:t>. Förvärvslikviden uppgår till ca 40 MSEK som betalas genom apportemission om högst 50 004 936 aktier till säljarna med teckningskurs om 0,8</w:t>
      </w:r>
      <w:r w:rsidR="00A744E5">
        <w:rPr>
          <w:rFonts w:cstheme="minorHAnsi"/>
          <w:b/>
          <w:bCs/>
        </w:rPr>
        <w:t>0</w:t>
      </w:r>
      <w:r w:rsidRPr="00062F73">
        <w:rPr>
          <w:rFonts w:cstheme="minorHAnsi"/>
          <w:b/>
          <w:bCs/>
        </w:rPr>
        <w:t xml:space="preserve"> SEK per aktie. Genom förvärvet blir de tidigare aktieägarna i </w:t>
      </w:r>
      <w:proofErr w:type="spellStart"/>
      <w:r w:rsidRPr="00062F73">
        <w:rPr>
          <w:rFonts w:cstheme="minorHAnsi"/>
          <w:b/>
          <w:bCs/>
        </w:rPr>
        <w:t>Medclair</w:t>
      </w:r>
      <w:proofErr w:type="spellEnd"/>
      <w:r w:rsidRPr="00062F73">
        <w:rPr>
          <w:rFonts w:cstheme="minorHAnsi"/>
          <w:b/>
          <w:bCs/>
        </w:rPr>
        <w:t xml:space="preserve"> majoritetsägare i Spintso genom ett </w:t>
      </w:r>
      <w:proofErr w:type="spellStart"/>
      <w:r w:rsidRPr="00062F73">
        <w:rPr>
          <w:rFonts w:cstheme="minorHAnsi"/>
          <w:b/>
          <w:bCs/>
        </w:rPr>
        <w:t>sk</w:t>
      </w:r>
      <w:proofErr w:type="spellEnd"/>
      <w:r w:rsidRPr="00062F73">
        <w:rPr>
          <w:rFonts w:cstheme="minorHAnsi"/>
          <w:b/>
          <w:bCs/>
        </w:rPr>
        <w:t>. omvänt förvärv. Förvärvet är bland annat villkorat av att Spintso på extra bolagstämma godkänner transaktionen, Spintso avser kalla till denna i närtid.</w:t>
      </w:r>
      <w:r w:rsidRPr="00062F73">
        <w:rPr>
          <w:rFonts w:cstheme="minorHAnsi"/>
          <w:u w:val="single"/>
        </w:rPr>
        <w:br/>
      </w:r>
      <w:r w:rsidR="00875745" w:rsidRPr="00875745">
        <w:rPr>
          <w:rFonts w:ascii="Times New Roman" w:hAnsi="Times New Roman" w:cs="Times New Roman"/>
          <w:color w:val="000000" w:themeColor="text1"/>
          <w:u w:val="single"/>
        </w:rPr>
        <w:br/>
      </w:r>
      <w:r w:rsidR="00875745" w:rsidRPr="00440049">
        <w:rPr>
          <w:rFonts w:cstheme="minorHAnsi"/>
          <w:b/>
          <w:bCs/>
          <w:color w:val="000000" w:themeColor="text1"/>
        </w:rPr>
        <w:t>Bakgrund och motiv</w:t>
      </w:r>
      <w:r w:rsidR="00AF2119">
        <w:rPr>
          <w:rFonts w:cstheme="minorHAnsi"/>
          <w:b/>
          <w:bCs/>
          <w:color w:val="000000" w:themeColor="text1"/>
        </w:rPr>
        <w:t xml:space="preserve"> </w:t>
      </w:r>
    </w:p>
    <w:p w14:paraId="0CAE6218" w14:textId="77777777" w:rsidR="001F76CE" w:rsidRPr="00062F73" w:rsidRDefault="001F76CE" w:rsidP="001F76CE">
      <w:pPr>
        <w:spacing w:line="276" w:lineRule="auto"/>
        <w:rPr>
          <w:rFonts w:cstheme="minorHAnsi"/>
        </w:rPr>
      </w:pPr>
      <w:proofErr w:type="spellStart"/>
      <w:r w:rsidRPr="00062F73">
        <w:rPr>
          <w:rFonts w:cstheme="minorHAnsi"/>
        </w:rPr>
        <w:t>Medclair</w:t>
      </w:r>
      <w:proofErr w:type="spellEnd"/>
      <w:r w:rsidRPr="00062F73">
        <w:rPr>
          <w:rFonts w:cstheme="minorHAnsi"/>
        </w:rPr>
        <w:t xml:space="preserve"> och Spintso är två bolag med intressanta produktportföljer. De båda bolagen har påbörjat en offensiv internationalisering av verksamheterna, vilket kommer kräva större resurser. Genom att slå samman de båda bolagens resurser inom administration, försäljning och distribution uppnås skalfördelar och därmed skapas förutsättningar för att realisera potentialen som finns i den nya koncernen. Vi ser även synergier mellan produktportföljerna. Spintso har genomfört en första testleverans av kommunikationssystem till ett sjukhus i Tyskland, en produkt som med fördel kan dra nytta av </w:t>
      </w:r>
      <w:proofErr w:type="spellStart"/>
      <w:r w:rsidRPr="00062F73">
        <w:rPr>
          <w:rFonts w:cstheme="minorHAnsi"/>
        </w:rPr>
        <w:t>Medclairs</w:t>
      </w:r>
      <w:proofErr w:type="spellEnd"/>
      <w:r w:rsidRPr="00062F73">
        <w:rPr>
          <w:rFonts w:cstheme="minorHAnsi"/>
        </w:rPr>
        <w:t xml:space="preserve"> distributionsnätverk. </w:t>
      </w:r>
    </w:p>
    <w:p w14:paraId="18F5F170" w14:textId="77777777" w:rsidR="001F76CE" w:rsidRPr="00062F73" w:rsidRDefault="001F76CE" w:rsidP="001F76CE">
      <w:pPr>
        <w:spacing w:line="276" w:lineRule="auto"/>
        <w:rPr>
          <w:rFonts w:cstheme="minorHAnsi"/>
        </w:rPr>
      </w:pPr>
    </w:p>
    <w:p w14:paraId="2E3C0A70" w14:textId="77777777" w:rsidR="001F76CE" w:rsidRPr="00062F73" w:rsidRDefault="001F76CE" w:rsidP="001F76CE">
      <w:pPr>
        <w:spacing w:line="276" w:lineRule="auto"/>
        <w:rPr>
          <w:rFonts w:cstheme="minorHAnsi"/>
        </w:rPr>
      </w:pPr>
      <w:proofErr w:type="spellStart"/>
      <w:r w:rsidRPr="00062F73">
        <w:rPr>
          <w:rFonts w:cstheme="minorHAnsi"/>
        </w:rPr>
        <w:t>Medclair</w:t>
      </w:r>
      <w:proofErr w:type="spellEnd"/>
      <w:r w:rsidRPr="00062F73">
        <w:rPr>
          <w:rFonts w:cstheme="minorHAnsi"/>
        </w:rPr>
        <w:t xml:space="preserve"> är ett svenskt forsknings- och utvecklingsbolag som är specialiserat på att utveckla processer och produkter för att lösa problem inom användande och hantering av lustgas genom hela vårdkedjan. Bolagets fokus är områdena insamling, destruktion, rening och mätning av lustgas. </w:t>
      </w:r>
    </w:p>
    <w:p w14:paraId="50693FBB" w14:textId="77777777" w:rsidR="001F76CE" w:rsidRPr="00062F73" w:rsidRDefault="001F76CE" w:rsidP="001F76CE">
      <w:pPr>
        <w:spacing w:line="276" w:lineRule="auto"/>
        <w:rPr>
          <w:rFonts w:cstheme="minorHAnsi"/>
          <w:b/>
          <w:bCs/>
        </w:rPr>
      </w:pPr>
    </w:p>
    <w:p w14:paraId="70BEC8FD" w14:textId="77777777" w:rsidR="001F76CE" w:rsidRDefault="001F76CE" w:rsidP="001F76CE">
      <w:pPr>
        <w:spacing w:line="276" w:lineRule="auto"/>
        <w:rPr>
          <w:rFonts w:cstheme="minorHAnsi"/>
        </w:rPr>
      </w:pPr>
      <w:r w:rsidRPr="00062F73">
        <w:rPr>
          <w:rFonts w:cstheme="minorHAnsi"/>
        </w:rPr>
        <w:t xml:space="preserve">Lustgas (N2O) är en väl beprövad metod för smärtlindring och har en lugnande effekt på patienten. Metoden används brett över hela världen inom hälso- och dentalvård. Metoden har hög patientsäkerhet, enkel att administrera, kostnadseffektiv och patientens återhämtning är snabbare mot jämförbara metoder. N2O är emellertid en växthusgas som i extremfall kan ge problem för behandlande personal såväl som för miljön i stort. Genom </w:t>
      </w:r>
      <w:proofErr w:type="spellStart"/>
      <w:r w:rsidRPr="00062F73">
        <w:rPr>
          <w:rFonts w:cstheme="minorHAnsi"/>
        </w:rPr>
        <w:t>Medclairs</w:t>
      </w:r>
      <w:proofErr w:type="spellEnd"/>
      <w:r w:rsidRPr="00062F73">
        <w:rPr>
          <w:rFonts w:cstheme="minorHAnsi"/>
        </w:rPr>
        <w:t xml:space="preserve"> patenterade teknik skapas en miljö som är fri från N2O, detta genom insamling </w:t>
      </w:r>
      <w:r w:rsidRPr="00062F73">
        <w:rPr>
          <w:rFonts w:cstheme="minorHAnsi"/>
        </w:rPr>
        <w:lastRenderedPageBreak/>
        <w:t>och destruktion av gasen, vilket innebär att varken personal, inre- eller yttre miljö väsentligt exponeras för dessa miljöfarliga gaser.</w:t>
      </w:r>
    </w:p>
    <w:p w14:paraId="62318CDE" w14:textId="77777777" w:rsidR="001F76CE" w:rsidRPr="00062F73" w:rsidRDefault="001F76CE" w:rsidP="001F76CE">
      <w:pPr>
        <w:spacing w:line="276" w:lineRule="auto"/>
        <w:rPr>
          <w:rFonts w:cstheme="minorHAnsi"/>
        </w:rPr>
      </w:pPr>
    </w:p>
    <w:p w14:paraId="21F5FD56" w14:textId="40A39866" w:rsidR="001F76CE" w:rsidRPr="00062F73" w:rsidRDefault="001F76CE" w:rsidP="001F76CE">
      <w:pPr>
        <w:spacing w:line="276" w:lineRule="auto"/>
        <w:rPr>
          <w:rFonts w:cstheme="minorHAnsi"/>
          <w:strike/>
        </w:rPr>
      </w:pPr>
      <w:r w:rsidRPr="00062F73">
        <w:rPr>
          <w:rFonts w:cstheme="minorHAnsi"/>
        </w:rPr>
        <w:t>I västvärlden noteras allt tuffare krav för lägre nivåer av N2O för den inre arbetsmiljön. Det blåser även politiska vindar om skärpta utsläppsnivåer till atmosfären (yttre miljö). Flera länder har redan infört skärpta riktlinjer, Skottland har bland annat tagit ett beslut att man ska var</w:t>
      </w:r>
      <w:r w:rsidR="002309CF">
        <w:rPr>
          <w:rFonts w:cstheme="minorHAnsi"/>
        </w:rPr>
        <w:t>a</w:t>
      </w:r>
      <w:r w:rsidRPr="00062F73">
        <w:rPr>
          <w:rFonts w:cstheme="minorHAnsi"/>
        </w:rPr>
        <w:t xml:space="preserve"> ”</w:t>
      </w:r>
      <w:proofErr w:type="spellStart"/>
      <w:r w:rsidRPr="00062F73">
        <w:rPr>
          <w:rFonts w:cstheme="minorHAnsi"/>
        </w:rPr>
        <w:t>net-zero</w:t>
      </w:r>
      <w:proofErr w:type="spellEnd"/>
      <w:r w:rsidRPr="00062F73">
        <w:rPr>
          <w:rFonts w:cstheme="minorHAnsi"/>
        </w:rPr>
        <w:t xml:space="preserve"> </w:t>
      </w:r>
      <w:proofErr w:type="spellStart"/>
      <w:r w:rsidRPr="00062F73">
        <w:rPr>
          <w:rFonts w:cstheme="minorHAnsi"/>
        </w:rPr>
        <w:t>emisson</w:t>
      </w:r>
      <w:proofErr w:type="spellEnd"/>
      <w:r w:rsidRPr="00062F73">
        <w:rPr>
          <w:rFonts w:cstheme="minorHAnsi"/>
        </w:rPr>
        <w:t xml:space="preserve"> </w:t>
      </w:r>
      <w:proofErr w:type="spellStart"/>
      <w:r w:rsidRPr="00062F73">
        <w:rPr>
          <w:rFonts w:cstheme="minorHAnsi"/>
        </w:rPr>
        <w:t>free</w:t>
      </w:r>
      <w:proofErr w:type="spellEnd"/>
      <w:r w:rsidRPr="00062F73">
        <w:rPr>
          <w:rFonts w:cstheme="minorHAnsi"/>
        </w:rPr>
        <w:t xml:space="preserve"> by 2045”, innebärandes att hantering av nuvarande N2O utsläpp måste hanteras skyndsamt. </w:t>
      </w:r>
      <w:proofErr w:type="spellStart"/>
      <w:r w:rsidRPr="00062F73">
        <w:rPr>
          <w:rFonts w:cstheme="minorHAnsi"/>
        </w:rPr>
        <w:t>Medclair</w:t>
      </w:r>
      <w:proofErr w:type="spellEnd"/>
      <w:r w:rsidRPr="00062F73">
        <w:rPr>
          <w:rFonts w:cstheme="minorHAnsi"/>
        </w:rPr>
        <w:t xml:space="preserve"> bedömer att fler politiska beslut liknande Skottlands kommer att komma inom kort, vilket givetvis är mycket positivt för </w:t>
      </w:r>
      <w:proofErr w:type="spellStart"/>
      <w:r w:rsidRPr="00062F73">
        <w:rPr>
          <w:rFonts w:cstheme="minorHAnsi"/>
        </w:rPr>
        <w:t>Medclairs</w:t>
      </w:r>
      <w:proofErr w:type="spellEnd"/>
      <w:r w:rsidRPr="00062F73">
        <w:rPr>
          <w:rFonts w:cstheme="minorHAnsi"/>
        </w:rPr>
        <w:t xml:space="preserve"> ambitioner för den internationella marknaden. </w:t>
      </w:r>
    </w:p>
    <w:p w14:paraId="75049A2A" w14:textId="77777777" w:rsidR="001F76CE" w:rsidRPr="00062F73" w:rsidRDefault="001F76CE" w:rsidP="001F76CE">
      <w:pPr>
        <w:spacing w:line="276" w:lineRule="auto"/>
        <w:rPr>
          <w:rFonts w:cstheme="minorHAnsi"/>
          <w:strike/>
        </w:rPr>
      </w:pPr>
    </w:p>
    <w:p w14:paraId="4C9B39DD" w14:textId="4F90F99A" w:rsidR="001F76CE" w:rsidRPr="00062F73" w:rsidRDefault="001F76CE" w:rsidP="001F76CE">
      <w:pPr>
        <w:spacing w:line="276" w:lineRule="auto"/>
        <w:rPr>
          <w:rFonts w:cstheme="minorHAnsi"/>
        </w:rPr>
      </w:pPr>
      <w:r w:rsidRPr="00062F73">
        <w:rPr>
          <w:rFonts w:cstheme="minorHAnsi"/>
        </w:rPr>
        <w:t xml:space="preserve">Under 2019 påbörjades en internationalisering baserat på insikten av bolagets förmåga med teknik och färdigutvecklade produkter, är en lösning på ett problem som finns i hela världen. Marknaden gav snabbt ett stort gensvar på bolagets internationalisering. Bolaget har på kort tid levererat utrustning till såväl Holland, Tyskland och Frankrike. Under våren 2020 har det även noterats ett stort ökat intresse med förfrågningar kring </w:t>
      </w:r>
      <w:proofErr w:type="spellStart"/>
      <w:r w:rsidR="002309CF">
        <w:rPr>
          <w:rFonts w:cstheme="minorHAnsi"/>
        </w:rPr>
        <w:t>Medclairs</w:t>
      </w:r>
      <w:proofErr w:type="spellEnd"/>
      <w:r w:rsidRPr="00062F73">
        <w:rPr>
          <w:rFonts w:cstheme="minorHAnsi"/>
        </w:rPr>
        <w:t xml:space="preserve"> patenterade teknologi från framförallt Skottland, men även från övriga UK. Bolaget har även efter att arbetet med att lansera produktportföljen internationellt levererat teknik för ett forskningsprojekt till det högt internationellt ansedda </w:t>
      </w:r>
      <w:proofErr w:type="spellStart"/>
      <w:r w:rsidRPr="00062F73">
        <w:rPr>
          <w:rFonts w:cstheme="minorHAnsi"/>
        </w:rPr>
        <w:t>Ivy</w:t>
      </w:r>
      <w:proofErr w:type="spellEnd"/>
      <w:r w:rsidRPr="00062F73">
        <w:rPr>
          <w:rFonts w:cstheme="minorHAnsi"/>
        </w:rPr>
        <w:t xml:space="preserve"> League universitetet, Yale University, Connecticut, USA. </w:t>
      </w:r>
    </w:p>
    <w:p w14:paraId="7A07AFD2" w14:textId="77777777" w:rsidR="001F76CE" w:rsidRPr="00062F73" w:rsidRDefault="001F76CE" w:rsidP="001F76CE">
      <w:pPr>
        <w:spacing w:line="276" w:lineRule="auto"/>
        <w:rPr>
          <w:rFonts w:cstheme="minorHAnsi"/>
        </w:rPr>
      </w:pPr>
    </w:p>
    <w:p w14:paraId="13F0F1A5" w14:textId="42AA2FF7" w:rsidR="001F76CE" w:rsidRPr="00062F73" w:rsidRDefault="001F76CE" w:rsidP="001F76CE">
      <w:pPr>
        <w:spacing w:line="276" w:lineRule="auto"/>
        <w:rPr>
          <w:rFonts w:cstheme="minorHAnsi"/>
        </w:rPr>
      </w:pPr>
      <w:proofErr w:type="spellStart"/>
      <w:r w:rsidRPr="00062F73">
        <w:rPr>
          <w:rFonts w:cstheme="minorHAnsi"/>
        </w:rPr>
        <w:t>Medclairs</w:t>
      </w:r>
      <w:proofErr w:type="spellEnd"/>
      <w:r w:rsidRPr="00062F73">
        <w:rPr>
          <w:rFonts w:cstheme="minorHAnsi"/>
        </w:rPr>
        <w:t xml:space="preserve"> balansomslutning är </w:t>
      </w:r>
      <w:r w:rsidR="00601879">
        <w:rPr>
          <w:rFonts w:cstheme="minorHAnsi"/>
        </w:rPr>
        <w:t xml:space="preserve">idag </w:t>
      </w:r>
      <w:r w:rsidRPr="00062F73">
        <w:rPr>
          <w:rFonts w:cstheme="minorHAnsi"/>
        </w:rPr>
        <w:t xml:space="preserve">ca 9,8 MSEK, varav ca 2,5 MSEK utgör likvida medel. Under 2019 omsatte bolaget ca 5,8 MSEK med ett resultat efter avskrivningar om ca -3,6 MSEK. Vid utgången av 2019 uppgick det egna kapitalet till ca 4,2 MSEK. För mer information, besök </w:t>
      </w:r>
      <w:hyperlink r:id="rId11" w:history="1">
        <w:r w:rsidRPr="00062F73">
          <w:rPr>
            <w:rStyle w:val="Hyperlnk"/>
            <w:rFonts w:cstheme="minorHAnsi"/>
          </w:rPr>
          <w:t>www.medclair.se</w:t>
        </w:r>
      </w:hyperlink>
      <w:r w:rsidRPr="00062F73">
        <w:rPr>
          <w:rFonts w:cstheme="minorHAnsi"/>
        </w:rPr>
        <w:t>.</w:t>
      </w:r>
    </w:p>
    <w:p w14:paraId="1D72FF37" w14:textId="77777777" w:rsidR="001F76CE" w:rsidRPr="00062F73" w:rsidRDefault="001F76CE" w:rsidP="001F76CE">
      <w:pPr>
        <w:spacing w:line="276" w:lineRule="auto"/>
        <w:rPr>
          <w:rFonts w:cstheme="minorHAnsi"/>
        </w:rPr>
      </w:pPr>
    </w:p>
    <w:p w14:paraId="60502087" w14:textId="566BA2E3" w:rsidR="00F86FA4" w:rsidRPr="001F76CE" w:rsidRDefault="001F76CE" w:rsidP="00875745">
      <w:pPr>
        <w:rPr>
          <w:rFonts w:eastAsia="Times New Roman" w:cstheme="minorHAnsi"/>
          <w:lang w:eastAsia="en-GB"/>
        </w:rPr>
      </w:pPr>
      <w:r w:rsidRPr="00062F73">
        <w:rPr>
          <w:rFonts w:eastAsia="Times New Roman" w:cstheme="minorHAnsi"/>
          <w:lang w:eastAsia="en-GB"/>
        </w:rPr>
        <w:t xml:space="preserve">Styrelsen gör bedömningen att ett förvärv av Medclair kan skapa en stabil kostnadsbas som ökar bolagets förutsättningar för global expansion. Styrelsen har således gjort bedömningen att det aktuella förvärvet är det bästa för bolagets aktieägare. </w:t>
      </w:r>
    </w:p>
    <w:p w14:paraId="3144B321" w14:textId="77777777" w:rsidR="001F76CE" w:rsidRPr="00875745" w:rsidRDefault="001F76CE" w:rsidP="00875745">
      <w:pPr>
        <w:rPr>
          <w:rFonts w:cstheme="minorHAnsi"/>
          <w:i/>
          <w:iCs/>
          <w:color w:val="000000" w:themeColor="text1"/>
        </w:rPr>
      </w:pPr>
    </w:p>
    <w:p w14:paraId="22682064" w14:textId="77777777" w:rsidR="00875745" w:rsidRPr="00440049" w:rsidRDefault="00875745" w:rsidP="00875745">
      <w:pPr>
        <w:rPr>
          <w:rFonts w:cstheme="minorHAnsi"/>
          <w:b/>
          <w:bCs/>
          <w:color w:val="000000" w:themeColor="text1"/>
        </w:rPr>
      </w:pPr>
      <w:r w:rsidRPr="00440049">
        <w:rPr>
          <w:rFonts w:cstheme="minorHAnsi"/>
          <w:b/>
          <w:bCs/>
          <w:color w:val="000000" w:themeColor="text1"/>
        </w:rPr>
        <w:t>Förvärvet</w:t>
      </w:r>
    </w:p>
    <w:p w14:paraId="7DA664BC" w14:textId="77777777" w:rsidR="001F76CE" w:rsidRPr="001F76CE" w:rsidRDefault="001F76CE" w:rsidP="001F76CE">
      <w:pPr>
        <w:spacing w:line="276" w:lineRule="auto"/>
        <w:rPr>
          <w:rFonts w:cstheme="minorHAnsi"/>
        </w:rPr>
      </w:pPr>
      <w:r w:rsidRPr="001F76CE">
        <w:rPr>
          <w:rFonts w:cstheme="minorHAnsi"/>
        </w:rPr>
        <w:t xml:space="preserve">Spintso har ingått ett aktieöverlåtelseavtal med merparten av aktieägarna i </w:t>
      </w:r>
      <w:proofErr w:type="spellStart"/>
      <w:r w:rsidRPr="001F76CE">
        <w:rPr>
          <w:rFonts w:cstheme="minorHAnsi"/>
        </w:rPr>
        <w:t>Medclair</w:t>
      </w:r>
      <w:proofErr w:type="spellEnd"/>
      <w:r w:rsidRPr="001F76CE">
        <w:rPr>
          <w:rFonts w:cstheme="minorHAnsi"/>
        </w:rPr>
        <w:t xml:space="preserve"> (org.nr. </w:t>
      </w:r>
      <w:proofErr w:type="gramStart"/>
      <w:r w:rsidRPr="001F76CE">
        <w:rPr>
          <w:rFonts w:cstheme="minorHAnsi"/>
        </w:rPr>
        <w:t>556772-8893</w:t>
      </w:r>
      <w:proofErr w:type="gramEnd"/>
      <w:r w:rsidRPr="001F76CE">
        <w:rPr>
          <w:rFonts w:cstheme="minorHAnsi"/>
        </w:rPr>
        <w:t xml:space="preserve">), bland annat Crafoord </w:t>
      </w:r>
      <w:proofErr w:type="spellStart"/>
      <w:r w:rsidRPr="001F76CE">
        <w:rPr>
          <w:rFonts w:cstheme="minorHAnsi"/>
        </w:rPr>
        <w:t>Capital</w:t>
      </w:r>
      <w:proofErr w:type="spellEnd"/>
      <w:r w:rsidRPr="001F76CE">
        <w:rPr>
          <w:rFonts w:cstheme="minorHAnsi"/>
        </w:rPr>
        <w:t xml:space="preserve"> Partners AB, </w:t>
      </w:r>
      <w:proofErr w:type="spellStart"/>
      <w:r w:rsidRPr="001F76CE">
        <w:rPr>
          <w:rFonts w:cstheme="minorHAnsi"/>
        </w:rPr>
        <w:t>Masify</w:t>
      </w:r>
      <w:proofErr w:type="spellEnd"/>
      <w:r w:rsidRPr="001F76CE">
        <w:rPr>
          <w:rFonts w:cstheme="minorHAnsi"/>
        </w:rPr>
        <w:t xml:space="preserve"> AB, Familjen Karin </w:t>
      </w:r>
      <w:proofErr w:type="spellStart"/>
      <w:r w:rsidRPr="001F76CE">
        <w:rPr>
          <w:rFonts w:cstheme="minorHAnsi"/>
        </w:rPr>
        <w:t>Szabó</w:t>
      </w:r>
      <w:proofErr w:type="spellEnd"/>
      <w:r w:rsidRPr="001F76CE">
        <w:rPr>
          <w:rFonts w:cstheme="minorHAnsi"/>
        </w:rPr>
        <w:t xml:space="preserve"> med bolag, Dividend Sweden AB, </w:t>
      </w:r>
      <w:proofErr w:type="spellStart"/>
      <w:r w:rsidRPr="001F76CE">
        <w:rPr>
          <w:rFonts w:cstheme="minorHAnsi"/>
        </w:rPr>
        <w:t>Tallstaden</w:t>
      </w:r>
      <w:proofErr w:type="spellEnd"/>
      <w:r w:rsidRPr="001F76CE">
        <w:rPr>
          <w:rFonts w:cstheme="minorHAnsi"/>
        </w:rPr>
        <w:t xml:space="preserve"> AB och </w:t>
      </w:r>
      <w:proofErr w:type="spellStart"/>
      <w:r w:rsidRPr="001F76CE">
        <w:rPr>
          <w:rFonts w:cstheme="minorHAnsi"/>
        </w:rPr>
        <w:t>Piroska</w:t>
      </w:r>
      <w:proofErr w:type="spellEnd"/>
      <w:r w:rsidRPr="001F76CE">
        <w:rPr>
          <w:rFonts w:cstheme="minorHAnsi"/>
        </w:rPr>
        <w:t xml:space="preserve"> Forkman, vilka tillsammans representerar 91,92 % av de utestående aktierna i </w:t>
      </w:r>
      <w:proofErr w:type="spellStart"/>
      <w:r w:rsidRPr="001F76CE">
        <w:rPr>
          <w:rFonts w:cstheme="minorHAnsi"/>
        </w:rPr>
        <w:t>Medclair</w:t>
      </w:r>
      <w:proofErr w:type="spellEnd"/>
      <w:r w:rsidRPr="001F76CE">
        <w:rPr>
          <w:rFonts w:cstheme="minorHAnsi"/>
        </w:rPr>
        <w:t xml:space="preserve">, enligt vilket Spintso har för avsikt att förvärva samtliga aktier i </w:t>
      </w:r>
      <w:proofErr w:type="spellStart"/>
      <w:r w:rsidRPr="001F76CE">
        <w:rPr>
          <w:rFonts w:cstheme="minorHAnsi"/>
        </w:rPr>
        <w:t>Medclair</w:t>
      </w:r>
      <w:proofErr w:type="spellEnd"/>
      <w:r w:rsidRPr="001F76CE">
        <w:rPr>
          <w:rFonts w:cstheme="minorHAnsi"/>
        </w:rPr>
        <w:t xml:space="preserve">. Betalning erläggs genom en till säljarna riktad apportemission om högst 50 004 936 nya aktier i Spintso. Efter förvärvets genomförande kommer aktieägarna i </w:t>
      </w:r>
      <w:proofErr w:type="spellStart"/>
      <w:r w:rsidRPr="001F76CE">
        <w:rPr>
          <w:rFonts w:cstheme="minorHAnsi"/>
        </w:rPr>
        <w:t>Medclair</w:t>
      </w:r>
      <w:proofErr w:type="spellEnd"/>
      <w:r w:rsidRPr="001F76CE">
        <w:rPr>
          <w:rFonts w:cstheme="minorHAnsi"/>
        </w:rPr>
        <w:t xml:space="preserve"> att inneha ca 83 % av antalet aktier och röster i Spintso och de befintliga aktieägarna i Spintso kommer att inneha ca 17 % av antalet aktier och röster i Spintso. Till följd av förvärvet ökar </w:t>
      </w:r>
      <w:proofErr w:type="spellStart"/>
      <w:r w:rsidRPr="001F76CE">
        <w:rPr>
          <w:rFonts w:cstheme="minorHAnsi"/>
        </w:rPr>
        <w:t>Spintsos</w:t>
      </w:r>
      <w:proofErr w:type="spellEnd"/>
      <w:r w:rsidRPr="001F76CE">
        <w:rPr>
          <w:rFonts w:cstheme="minorHAnsi"/>
        </w:rPr>
        <w:t xml:space="preserve"> aktiekapital till högst 6 049 205,70 SEK och antalet aktier ökar från 10 487 121 till högst 60 492 057 aktier.</w:t>
      </w:r>
    </w:p>
    <w:p w14:paraId="580A902A" w14:textId="65431CAB" w:rsidR="00875745" w:rsidRDefault="00875745" w:rsidP="00875745">
      <w:pPr>
        <w:rPr>
          <w:rFonts w:cstheme="minorHAnsi"/>
          <w:color w:val="000000" w:themeColor="text1"/>
        </w:rPr>
      </w:pPr>
    </w:p>
    <w:p w14:paraId="5AAFACC7" w14:textId="77777777" w:rsidR="00181F66" w:rsidRPr="00875745" w:rsidRDefault="00181F66" w:rsidP="00875745">
      <w:pPr>
        <w:rPr>
          <w:rFonts w:cstheme="minorHAnsi"/>
          <w:color w:val="000000" w:themeColor="text1"/>
        </w:rPr>
      </w:pPr>
    </w:p>
    <w:p w14:paraId="28498236" w14:textId="77777777" w:rsidR="00875745" w:rsidRPr="00875745" w:rsidRDefault="00875745" w:rsidP="00875745">
      <w:pPr>
        <w:rPr>
          <w:rFonts w:cstheme="minorHAnsi"/>
          <w:color w:val="000000" w:themeColor="text1"/>
        </w:rPr>
      </w:pPr>
      <w:r w:rsidRPr="00875745">
        <w:rPr>
          <w:rFonts w:cstheme="minorHAnsi"/>
          <w:color w:val="000000" w:themeColor="text1"/>
        </w:rPr>
        <w:t>Förvärvet är villkorat av:</w:t>
      </w:r>
    </w:p>
    <w:p w14:paraId="27151B20" w14:textId="77777777" w:rsidR="00875745" w:rsidRPr="00875745" w:rsidRDefault="00875745" w:rsidP="00875745">
      <w:pPr>
        <w:pStyle w:val="Liststycke"/>
        <w:numPr>
          <w:ilvl w:val="0"/>
          <w:numId w:val="1"/>
        </w:numPr>
        <w:spacing w:after="0" w:line="240" w:lineRule="auto"/>
        <w:rPr>
          <w:rFonts w:cstheme="minorHAnsi"/>
          <w:color w:val="000000" w:themeColor="text1"/>
          <w:sz w:val="24"/>
          <w:szCs w:val="24"/>
        </w:rPr>
      </w:pPr>
      <w:r w:rsidRPr="00875745">
        <w:rPr>
          <w:rFonts w:cstheme="minorHAnsi"/>
          <w:color w:val="000000" w:themeColor="text1"/>
          <w:sz w:val="24"/>
          <w:szCs w:val="24"/>
        </w:rPr>
        <w:t>I förhållande till Spintso:</w:t>
      </w:r>
    </w:p>
    <w:p w14:paraId="6FBE555E" w14:textId="53E206F7" w:rsidR="00875745" w:rsidRPr="00875745" w:rsidRDefault="00875745" w:rsidP="00B71AB0">
      <w:pPr>
        <w:pStyle w:val="Liststycke"/>
        <w:numPr>
          <w:ilvl w:val="1"/>
          <w:numId w:val="1"/>
        </w:numPr>
        <w:spacing w:after="0" w:line="240" w:lineRule="auto"/>
        <w:ind w:left="1134"/>
        <w:rPr>
          <w:rFonts w:cstheme="minorHAnsi"/>
          <w:color w:val="000000" w:themeColor="text1"/>
          <w:sz w:val="24"/>
          <w:szCs w:val="24"/>
        </w:rPr>
      </w:pPr>
      <w:r w:rsidRPr="00875745">
        <w:rPr>
          <w:rFonts w:cstheme="minorHAnsi"/>
          <w:color w:val="000000" w:themeColor="text1"/>
          <w:sz w:val="24"/>
          <w:szCs w:val="24"/>
        </w:rPr>
        <w:t xml:space="preserve">Att det inte föreligger något väsentligt brott mot säljarnas garantier eller säljarnas åtagande enligt </w:t>
      </w:r>
      <w:r w:rsidR="002E24C2">
        <w:rPr>
          <w:rFonts w:cstheme="minorHAnsi"/>
          <w:color w:val="000000" w:themeColor="text1"/>
          <w:sz w:val="24"/>
          <w:szCs w:val="24"/>
        </w:rPr>
        <w:t>aktieöverlåtelseavtalet</w:t>
      </w:r>
      <w:r w:rsidRPr="00875745">
        <w:rPr>
          <w:rFonts w:cstheme="minorHAnsi"/>
          <w:color w:val="000000" w:themeColor="text1"/>
          <w:sz w:val="24"/>
          <w:szCs w:val="24"/>
        </w:rPr>
        <w:t>, som inte rättats före teckningstidens början,</w:t>
      </w:r>
    </w:p>
    <w:p w14:paraId="73DDE092" w14:textId="7210841D" w:rsidR="00875745" w:rsidRPr="00340920" w:rsidRDefault="00875745" w:rsidP="00B71AB0">
      <w:pPr>
        <w:pStyle w:val="Liststycke"/>
        <w:numPr>
          <w:ilvl w:val="1"/>
          <w:numId w:val="1"/>
        </w:numPr>
        <w:spacing w:after="0" w:line="240" w:lineRule="auto"/>
        <w:ind w:left="1134"/>
        <w:rPr>
          <w:rFonts w:cstheme="minorHAnsi"/>
          <w:color w:val="000000" w:themeColor="text1"/>
          <w:sz w:val="24"/>
          <w:szCs w:val="24"/>
        </w:rPr>
      </w:pPr>
      <w:r w:rsidRPr="00340920">
        <w:rPr>
          <w:rFonts w:cstheme="minorHAnsi"/>
          <w:color w:val="000000" w:themeColor="text1"/>
          <w:sz w:val="24"/>
          <w:szCs w:val="24"/>
        </w:rPr>
        <w:t xml:space="preserve">Att förvärvet av aktierna enligt </w:t>
      </w:r>
      <w:r w:rsidR="002E24C2">
        <w:rPr>
          <w:rFonts w:cstheme="minorHAnsi"/>
          <w:color w:val="000000" w:themeColor="text1"/>
          <w:sz w:val="24"/>
          <w:szCs w:val="24"/>
        </w:rPr>
        <w:t xml:space="preserve">aktieöverlåtelseavtalet </w:t>
      </w:r>
      <w:r w:rsidR="00CF2AB6" w:rsidRPr="00340920">
        <w:rPr>
          <w:rFonts w:cstheme="minorHAnsi"/>
          <w:color w:val="000000" w:themeColor="text1"/>
          <w:sz w:val="24"/>
          <w:szCs w:val="24"/>
        </w:rPr>
        <w:t xml:space="preserve">hindras </w:t>
      </w:r>
      <w:r w:rsidR="00513BB8">
        <w:rPr>
          <w:rFonts w:cstheme="minorHAnsi"/>
          <w:color w:val="000000" w:themeColor="text1"/>
          <w:sz w:val="24"/>
          <w:szCs w:val="24"/>
        </w:rPr>
        <w:t xml:space="preserve">inte </w:t>
      </w:r>
      <w:r w:rsidR="00CF2AB6" w:rsidRPr="00340920">
        <w:rPr>
          <w:rFonts w:cstheme="minorHAnsi"/>
          <w:color w:val="000000" w:themeColor="text1"/>
          <w:sz w:val="24"/>
          <w:szCs w:val="24"/>
        </w:rPr>
        <w:t xml:space="preserve">av </w:t>
      </w:r>
      <w:r w:rsidRPr="00340920">
        <w:rPr>
          <w:rFonts w:cstheme="minorHAnsi"/>
          <w:color w:val="000000" w:themeColor="text1"/>
          <w:sz w:val="24"/>
          <w:szCs w:val="24"/>
        </w:rPr>
        <w:t xml:space="preserve">Nordic </w:t>
      </w:r>
      <w:proofErr w:type="spellStart"/>
      <w:r w:rsidRPr="00340920">
        <w:rPr>
          <w:rFonts w:cstheme="minorHAnsi"/>
          <w:color w:val="000000" w:themeColor="text1"/>
          <w:sz w:val="24"/>
          <w:szCs w:val="24"/>
        </w:rPr>
        <w:t>Growth</w:t>
      </w:r>
      <w:proofErr w:type="spellEnd"/>
      <w:r w:rsidRPr="00340920">
        <w:rPr>
          <w:rFonts w:cstheme="minorHAnsi"/>
          <w:color w:val="000000" w:themeColor="text1"/>
          <w:sz w:val="24"/>
          <w:szCs w:val="24"/>
        </w:rPr>
        <w:t xml:space="preserve"> Market (</w:t>
      </w:r>
      <w:proofErr w:type="spellStart"/>
      <w:r w:rsidRPr="00340920">
        <w:rPr>
          <w:rFonts w:cstheme="minorHAnsi"/>
          <w:color w:val="000000" w:themeColor="text1"/>
          <w:sz w:val="24"/>
          <w:szCs w:val="24"/>
        </w:rPr>
        <w:t>NGM</w:t>
      </w:r>
      <w:proofErr w:type="spellEnd"/>
      <w:r w:rsidRPr="00340920">
        <w:rPr>
          <w:rFonts w:cstheme="minorHAnsi"/>
          <w:color w:val="000000" w:themeColor="text1"/>
          <w:sz w:val="24"/>
          <w:szCs w:val="24"/>
        </w:rPr>
        <w:t>)</w:t>
      </w:r>
    </w:p>
    <w:p w14:paraId="21FD30C2" w14:textId="3DF4F75F" w:rsidR="00875745" w:rsidRPr="00875745" w:rsidRDefault="00875745" w:rsidP="00B71AB0">
      <w:pPr>
        <w:pStyle w:val="Liststycke"/>
        <w:numPr>
          <w:ilvl w:val="1"/>
          <w:numId w:val="1"/>
        </w:numPr>
        <w:spacing w:after="0" w:line="240" w:lineRule="auto"/>
        <w:ind w:left="1134"/>
        <w:rPr>
          <w:rFonts w:cstheme="minorHAnsi"/>
          <w:color w:val="000000" w:themeColor="text1"/>
          <w:sz w:val="24"/>
          <w:szCs w:val="24"/>
        </w:rPr>
      </w:pPr>
      <w:r w:rsidRPr="00875745">
        <w:rPr>
          <w:rFonts w:cstheme="minorHAnsi"/>
          <w:color w:val="000000" w:themeColor="text1"/>
          <w:sz w:val="24"/>
          <w:szCs w:val="24"/>
        </w:rPr>
        <w:t xml:space="preserve">Att transaktionerna enligt </w:t>
      </w:r>
      <w:r w:rsidR="002E24C2">
        <w:rPr>
          <w:rFonts w:cstheme="minorHAnsi"/>
          <w:color w:val="000000" w:themeColor="text1"/>
          <w:sz w:val="24"/>
          <w:szCs w:val="24"/>
        </w:rPr>
        <w:t xml:space="preserve">aktieöverlåtelseavtalet </w:t>
      </w:r>
      <w:r w:rsidRPr="00875745">
        <w:rPr>
          <w:rFonts w:cstheme="minorHAnsi"/>
          <w:color w:val="000000" w:themeColor="text1"/>
          <w:sz w:val="24"/>
          <w:szCs w:val="24"/>
        </w:rPr>
        <w:t xml:space="preserve">godkänts på bolagsstämman i </w:t>
      </w:r>
      <w:r w:rsidR="002E24C2">
        <w:rPr>
          <w:rFonts w:cstheme="minorHAnsi"/>
          <w:color w:val="000000" w:themeColor="text1"/>
          <w:sz w:val="24"/>
          <w:szCs w:val="24"/>
        </w:rPr>
        <w:t>Spintso.</w:t>
      </w:r>
    </w:p>
    <w:p w14:paraId="094455BA" w14:textId="4402A30E" w:rsidR="00875745" w:rsidRDefault="00875745" w:rsidP="00B71AB0">
      <w:pPr>
        <w:pStyle w:val="Liststycke"/>
        <w:numPr>
          <w:ilvl w:val="1"/>
          <w:numId w:val="1"/>
        </w:numPr>
        <w:spacing w:after="0" w:line="240" w:lineRule="auto"/>
        <w:ind w:left="1134"/>
        <w:rPr>
          <w:rFonts w:cstheme="minorHAnsi"/>
          <w:color w:val="000000" w:themeColor="text1"/>
          <w:sz w:val="24"/>
          <w:szCs w:val="24"/>
        </w:rPr>
      </w:pPr>
      <w:r w:rsidRPr="00875745">
        <w:rPr>
          <w:rFonts w:cstheme="minorHAnsi"/>
          <w:color w:val="000000" w:themeColor="text1"/>
          <w:sz w:val="24"/>
          <w:szCs w:val="24"/>
        </w:rPr>
        <w:t xml:space="preserve">Att vid genomförd </w:t>
      </w:r>
      <w:proofErr w:type="spellStart"/>
      <w:r w:rsidRPr="00875745">
        <w:rPr>
          <w:rFonts w:cstheme="minorHAnsi"/>
          <w:color w:val="000000" w:themeColor="text1"/>
          <w:sz w:val="24"/>
          <w:szCs w:val="24"/>
        </w:rPr>
        <w:t>due</w:t>
      </w:r>
      <w:proofErr w:type="spellEnd"/>
      <w:r w:rsidRPr="00875745">
        <w:rPr>
          <w:rFonts w:cstheme="minorHAnsi"/>
          <w:color w:val="000000" w:themeColor="text1"/>
          <w:sz w:val="24"/>
          <w:szCs w:val="24"/>
        </w:rPr>
        <w:t xml:space="preserve"> </w:t>
      </w:r>
      <w:proofErr w:type="spellStart"/>
      <w:r w:rsidRPr="00875745">
        <w:rPr>
          <w:rFonts w:cstheme="minorHAnsi"/>
          <w:color w:val="000000" w:themeColor="text1"/>
          <w:sz w:val="24"/>
          <w:szCs w:val="24"/>
        </w:rPr>
        <w:t>diligenceundersökning</w:t>
      </w:r>
      <w:proofErr w:type="spellEnd"/>
      <w:r w:rsidRPr="00875745">
        <w:rPr>
          <w:rFonts w:cstheme="minorHAnsi"/>
          <w:color w:val="000000" w:themeColor="text1"/>
          <w:sz w:val="24"/>
          <w:szCs w:val="24"/>
        </w:rPr>
        <w:t xml:space="preserve"> enligt </w:t>
      </w:r>
      <w:r w:rsidR="002E24C2">
        <w:rPr>
          <w:rFonts w:cstheme="minorHAnsi"/>
          <w:color w:val="000000" w:themeColor="text1"/>
          <w:sz w:val="24"/>
          <w:szCs w:val="24"/>
        </w:rPr>
        <w:t xml:space="preserve">aktieöverlåtelseavtalet </w:t>
      </w:r>
      <w:r w:rsidRPr="00875745">
        <w:rPr>
          <w:rFonts w:cstheme="minorHAnsi"/>
          <w:color w:val="000000" w:themeColor="text1"/>
          <w:sz w:val="24"/>
          <w:szCs w:val="24"/>
        </w:rPr>
        <w:t xml:space="preserve">inte påträffats förhållande som väsentligen påverkar </w:t>
      </w:r>
      <w:proofErr w:type="spellStart"/>
      <w:r w:rsidR="002E24C2">
        <w:rPr>
          <w:rFonts w:cstheme="minorHAnsi"/>
          <w:color w:val="000000" w:themeColor="text1"/>
          <w:sz w:val="24"/>
          <w:szCs w:val="24"/>
        </w:rPr>
        <w:t>MedClairs</w:t>
      </w:r>
      <w:proofErr w:type="spellEnd"/>
      <w:r w:rsidR="00CF2AB6">
        <w:rPr>
          <w:rFonts w:cstheme="minorHAnsi"/>
          <w:color w:val="000000" w:themeColor="text1"/>
          <w:sz w:val="24"/>
          <w:szCs w:val="24"/>
        </w:rPr>
        <w:t xml:space="preserve"> </w:t>
      </w:r>
      <w:r w:rsidRPr="00875745">
        <w:rPr>
          <w:rFonts w:cstheme="minorHAnsi"/>
          <w:color w:val="000000" w:themeColor="text1"/>
          <w:sz w:val="24"/>
          <w:szCs w:val="24"/>
        </w:rPr>
        <w:t>ställning så som den framgår av årsredovisning för räkenskapsåret 2019.</w:t>
      </w:r>
    </w:p>
    <w:p w14:paraId="16F04770" w14:textId="77777777" w:rsidR="00CF2AB6" w:rsidRPr="00340920" w:rsidRDefault="00CF2AB6" w:rsidP="00340920">
      <w:pPr>
        <w:rPr>
          <w:rFonts w:cstheme="minorHAnsi"/>
          <w:color w:val="000000" w:themeColor="text1"/>
        </w:rPr>
      </w:pPr>
    </w:p>
    <w:p w14:paraId="1D996C7B" w14:textId="77777777" w:rsidR="00875745" w:rsidRPr="00875745" w:rsidRDefault="00875745" w:rsidP="00875745">
      <w:pPr>
        <w:pStyle w:val="Liststycke"/>
        <w:numPr>
          <w:ilvl w:val="0"/>
          <w:numId w:val="1"/>
        </w:numPr>
        <w:spacing w:after="0" w:line="240" w:lineRule="auto"/>
        <w:rPr>
          <w:rFonts w:cstheme="minorHAnsi"/>
          <w:color w:val="000000" w:themeColor="text1"/>
          <w:sz w:val="24"/>
          <w:szCs w:val="24"/>
        </w:rPr>
      </w:pPr>
      <w:r w:rsidRPr="00875745">
        <w:rPr>
          <w:rFonts w:cstheme="minorHAnsi"/>
          <w:color w:val="000000" w:themeColor="text1"/>
          <w:sz w:val="24"/>
          <w:szCs w:val="24"/>
        </w:rPr>
        <w:t>I förhållande till säljarna:</w:t>
      </w:r>
    </w:p>
    <w:p w14:paraId="21E36F18" w14:textId="77777777" w:rsidR="00875745" w:rsidRPr="00875745" w:rsidRDefault="00875745" w:rsidP="00B71AB0">
      <w:pPr>
        <w:pStyle w:val="Liststycke"/>
        <w:numPr>
          <w:ilvl w:val="1"/>
          <w:numId w:val="1"/>
        </w:numPr>
        <w:spacing w:after="0" w:line="240" w:lineRule="auto"/>
        <w:ind w:left="1134"/>
        <w:rPr>
          <w:rFonts w:cstheme="minorHAnsi"/>
          <w:color w:val="000000" w:themeColor="text1"/>
          <w:sz w:val="24"/>
          <w:szCs w:val="24"/>
        </w:rPr>
      </w:pPr>
      <w:r w:rsidRPr="00875745">
        <w:rPr>
          <w:rFonts w:cstheme="minorHAnsi"/>
          <w:color w:val="000000" w:themeColor="text1"/>
          <w:sz w:val="24"/>
          <w:szCs w:val="24"/>
        </w:rPr>
        <w:t xml:space="preserve">Att det inte föreligger något väsentligt brott mot </w:t>
      </w:r>
      <w:proofErr w:type="spellStart"/>
      <w:r w:rsidRPr="00875745">
        <w:rPr>
          <w:rFonts w:cstheme="minorHAnsi"/>
          <w:color w:val="000000" w:themeColor="text1"/>
          <w:sz w:val="24"/>
          <w:szCs w:val="24"/>
        </w:rPr>
        <w:t>Spintsos</w:t>
      </w:r>
      <w:proofErr w:type="spellEnd"/>
      <w:r w:rsidRPr="00875745">
        <w:rPr>
          <w:rFonts w:cstheme="minorHAnsi"/>
          <w:color w:val="000000" w:themeColor="text1"/>
          <w:sz w:val="24"/>
          <w:szCs w:val="24"/>
        </w:rPr>
        <w:t xml:space="preserve"> garantier eller åtagande enligt aktieöverlåtelseavtalet, som inte rättats före teckningstidens början;</w:t>
      </w:r>
    </w:p>
    <w:p w14:paraId="57AD5FED" w14:textId="75C01314" w:rsidR="00062F73" w:rsidRPr="00062F73" w:rsidRDefault="00875745" w:rsidP="00062F73">
      <w:pPr>
        <w:pStyle w:val="Liststycke"/>
        <w:numPr>
          <w:ilvl w:val="1"/>
          <w:numId w:val="1"/>
        </w:numPr>
        <w:spacing w:after="0" w:line="240" w:lineRule="auto"/>
        <w:ind w:left="1134"/>
        <w:rPr>
          <w:rFonts w:cstheme="minorHAnsi"/>
          <w:color w:val="000000" w:themeColor="text1"/>
          <w:sz w:val="24"/>
          <w:szCs w:val="24"/>
        </w:rPr>
      </w:pPr>
      <w:r w:rsidRPr="00875745">
        <w:rPr>
          <w:rFonts w:cstheme="minorHAnsi"/>
          <w:color w:val="000000" w:themeColor="text1"/>
          <w:sz w:val="24"/>
          <w:szCs w:val="24"/>
        </w:rPr>
        <w:t xml:space="preserve">Att vid genomförd </w:t>
      </w:r>
      <w:proofErr w:type="spellStart"/>
      <w:r w:rsidRPr="00875745">
        <w:rPr>
          <w:rFonts w:cstheme="minorHAnsi"/>
          <w:color w:val="000000" w:themeColor="text1"/>
          <w:sz w:val="24"/>
          <w:szCs w:val="24"/>
        </w:rPr>
        <w:t>due</w:t>
      </w:r>
      <w:proofErr w:type="spellEnd"/>
      <w:r w:rsidRPr="00875745">
        <w:rPr>
          <w:rFonts w:cstheme="minorHAnsi"/>
          <w:color w:val="000000" w:themeColor="text1"/>
          <w:sz w:val="24"/>
          <w:szCs w:val="24"/>
        </w:rPr>
        <w:t xml:space="preserve"> </w:t>
      </w:r>
      <w:proofErr w:type="spellStart"/>
      <w:r w:rsidRPr="00875745">
        <w:rPr>
          <w:rFonts w:cstheme="minorHAnsi"/>
          <w:color w:val="000000" w:themeColor="text1"/>
          <w:sz w:val="24"/>
          <w:szCs w:val="24"/>
        </w:rPr>
        <w:t>diligenceundersökning</w:t>
      </w:r>
      <w:proofErr w:type="spellEnd"/>
      <w:r w:rsidRPr="00875745">
        <w:rPr>
          <w:rFonts w:cstheme="minorHAnsi"/>
          <w:color w:val="000000" w:themeColor="text1"/>
          <w:sz w:val="24"/>
          <w:szCs w:val="24"/>
        </w:rPr>
        <w:t xml:space="preserve"> enligt aktieöverlåtelseavtalet inte påträffats förhållande som väsentligen påverkar </w:t>
      </w:r>
      <w:proofErr w:type="spellStart"/>
      <w:r w:rsidRPr="00875745">
        <w:rPr>
          <w:rFonts w:cstheme="minorHAnsi"/>
          <w:color w:val="000000" w:themeColor="text1"/>
          <w:sz w:val="24"/>
          <w:szCs w:val="24"/>
        </w:rPr>
        <w:t>MedClairs</w:t>
      </w:r>
      <w:proofErr w:type="spellEnd"/>
      <w:r w:rsidRPr="00875745">
        <w:rPr>
          <w:rFonts w:cstheme="minorHAnsi"/>
          <w:color w:val="000000" w:themeColor="text1"/>
          <w:sz w:val="24"/>
          <w:szCs w:val="24"/>
        </w:rPr>
        <w:t xml:space="preserve"> ställning så som den framgår av årsredovisning för räkenskapsåret 2019.</w:t>
      </w:r>
    </w:p>
    <w:p w14:paraId="359E3B5B" w14:textId="77777777" w:rsidR="00875745" w:rsidRPr="00875745" w:rsidRDefault="00875745" w:rsidP="00875745">
      <w:pPr>
        <w:rPr>
          <w:rFonts w:cstheme="minorHAnsi"/>
          <w:color w:val="000000" w:themeColor="text1"/>
        </w:rPr>
      </w:pPr>
    </w:p>
    <w:p w14:paraId="1257E83B" w14:textId="6D876C53" w:rsidR="00875745" w:rsidRPr="00340920" w:rsidRDefault="00875745" w:rsidP="00875745">
      <w:pPr>
        <w:rPr>
          <w:rFonts w:cstheme="minorHAnsi"/>
          <w:b/>
          <w:bCs/>
          <w:color w:val="FF0000"/>
        </w:rPr>
      </w:pPr>
      <w:r w:rsidRPr="00340920">
        <w:rPr>
          <w:rFonts w:cstheme="minorHAnsi"/>
          <w:b/>
          <w:bCs/>
          <w:color w:val="000000" w:themeColor="text1"/>
        </w:rPr>
        <w:t xml:space="preserve">Ändringar i </w:t>
      </w:r>
      <w:proofErr w:type="spellStart"/>
      <w:r w:rsidRPr="00340920">
        <w:rPr>
          <w:rFonts w:cstheme="minorHAnsi"/>
          <w:b/>
          <w:bCs/>
          <w:color w:val="000000" w:themeColor="text1"/>
        </w:rPr>
        <w:t>Spintsos</w:t>
      </w:r>
      <w:proofErr w:type="spellEnd"/>
      <w:r w:rsidRPr="00340920">
        <w:rPr>
          <w:rFonts w:cstheme="minorHAnsi"/>
          <w:b/>
          <w:bCs/>
          <w:color w:val="000000" w:themeColor="text1"/>
        </w:rPr>
        <w:t xml:space="preserve"> styrelse och ledningsgrupp</w:t>
      </w:r>
    </w:p>
    <w:p w14:paraId="5AA3B739" w14:textId="1BEA4BB0" w:rsidR="00BD5A9B" w:rsidRDefault="0025740A" w:rsidP="00BD5A9B">
      <w:pPr>
        <w:rPr>
          <w:rFonts w:cstheme="minorHAnsi"/>
          <w:color w:val="000000" w:themeColor="text1"/>
          <w:shd w:val="clear" w:color="auto" w:fill="FFFFFF"/>
        </w:rPr>
      </w:pPr>
      <w:r w:rsidRPr="008E5784">
        <w:rPr>
          <w:rFonts w:cstheme="minorHAnsi"/>
          <w:color w:val="000000" w:themeColor="text1"/>
          <w:shd w:val="clear" w:color="auto" w:fill="FFFFFF"/>
        </w:rPr>
        <w:t xml:space="preserve">Större aktieägare i Spintso </w:t>
      </w:r>
      <w:r w:rsidR="00561939" w:rsidRPr="008E5784">
        <w:rPr>
          <w:rFonts w:cstheme="minorHAnsi"/>
          <w:color w:val="000000" w:themeColor="text1"/>
          <w:shd w:val="clear" w:color="auto" w:fill="FFFFFF"/>
        </w:rPr>
        <w:t>kommer föreslå att den extra bolagsstämma</w:t>
      </w:r>
      <w:r w:rsidR="00A72E8E" w:rsidRPr="008E5784">
        <w:rPr>
          <w:rFonts w:cstheme="minorHAnsi"/>
          <w:color w:val="000000" w:themeColor="text1"/>
          <w:shd w:val="clear" w:color="auto" w:fill="FFFFFF"/>
        </w:rPr>
        <w:t xml:space="preserve"> </w:t>
      </w:r>
      <w:r w:rsidR="002709D6" w:rsidRPr="008E5784">
        <w:rPr>
          <w:rFonts w:cstheme="minorHAnsi"/>
          <w:color w:val="000000" w:themeColor="text1"/>
          <w:shd w:val="clear" w:color="auto" w:fill="FFFFFF"/>
        </w:rPr>
        <w:t>beslutar om omval av</w:t>
      </w:r>
      <w:r w:rsidR="00BD5A9B" w:rsidRPr="008E5784">
        <w:rPr>
          <w:rFonts w:cstheme="minorHAnsi"/>
          <w:color w:val="000000" w:themeColor="text1"/>
          <w:shd w:val="clear" w:color="auto" w:fill="FFFFFF"/>
        </w:rPr>
        <w:t xml:space="preserve"> Mark </w:t>
      </w:r>
      <w:proofErr w:type="spellStart"/>
      <w:r w:rsidR="00BD5A9B" w:rsidRPr="008E5784">
        <w:rPr>
          <w:rFonts w:cstheme="minorHAnsi"/>
          <w:color w:val="000000" w:themeColor="text1"/>
          <w:shd w:val="clear" w:color="auto" w:fill="FFFFFF"/>
        </w:rPr>
        <w:t>Baljeu</w:t>
      </w:r>
      <w:proofErr w:type="spellEnd"/>
      <w:r w:rsidR="00FD7D43" w:rsidRPr="008E5784">
        <w:rPr>
          <w:rFonts w:cstheme="minorHAnsi"/>
          <w:color w:val="000000" w:themeColor="text1"/>
          <w:shd w:val="clear" w:color="auto" w:fill="FFFFFF"/>
        </w:rPr>
        <w:t xml:space="preserve"> och</w:t>
      </w:r>
      <w:r w:rsidR="006B67B9" w:rsidRPr="008E5784">
        <w:rPr>
          <w:rFonts w:cstheme="minorHAnsi"/>
          <w:color w:val="000000" w:themeColor="text1"/>
          <w:shd w:val="clear" w:color="auto" w:fill="FFFFFF"/>
        </w:rPr>
        <w:t xml:space="preserve"> </w:t>
      </w:r>
      <w:proofErr w:type="spellStart"/>
      <w:r w:rsidR="00BD5A9B" w:rsidRPr="008E5784">
        <w:rPr>
          <w:rFonts w:cstheme="minorHAnsi"/>
          <w:color w:val="000000" w:themeColor="text1"/>
          <w:shd w:val="clear" w:color="auto" w:fill="FFFFFF"/>
        </w:rPr>
        <w:t>Roro</w:t>
      </w:r>
      <w:proofErr w:type="spellEnd"/>
      <w:r w:rsidR="00BD5A9B" w:rsidRPr="008E5784">
        <w:rPr>
          <w:rFonts w:cstheme="minorHAnsi"/>
          <w:color w:val="000000" w:themeColor="text1"/>
          <w:shd w:val="clear" w:color="auto" w:fill="FFFFFF"/>
        </w:rPr>
        <w:t xml:space="preserve"> </w:t>
      </w:r>
      <w:proofErr w:type="spellStart"/>
      <w:r w:rsidR="00BD5A9B" w:rsidRPr="008E5784">
        <w:rPr>
          <w:rFonts w:cstheme="minorHAnsi"/>
          <w:color w:val="000000" w:themeColor="text1"/>
          <w:shd w:val="clear" w:color="auto" w:fill="FFFFFF"/>
        </w:rPr>
        <w:t>Yakoub</w:t>
      </w:r>
      <w:proofErr w:type="spellEnd"/>
      <w:r w:rsidR="002709D6" w:rsidRPr="008E5784">
        <w:rPr>
          <w:rFonts w:cstheme="minorHAnsi"/>
          <w:color w:val="000000" w:themeColor="text1"/>
          <w:shd w:val="clear" w:color="auto" w:fill="FFFFFF"/>
        </w:rPr>
        <w:t xml:space="preserve"> </w:t>
      </w:r>
      <w:r w:rsidR="00FD7D43" w:rsidRPr="008E5784">
        <w:rPr>
          <w:rFonts w:cstheme="minorHAnsi"/>
          <w:color w:val="000000" w:themeColor="text1"/>
          <w:shd w:val="clear" w:color="auto" w:fill="FFFFFF"/>
        </w:rPr>
        <w:t>samt</w:t>
      </w:r>
      <w:r w:rsidR="002709D6" w:rsidRPr="008E5784">
        <w:rPr>
          <w:rFonts w:cstheme="minorHAnsi"/>
          <w:color w:val="000000" w:themeColor="text1"/>
          <w:shd w:val="clear" w:color="auto" w:fill="FFFFFF"/>
        </w:rPr>
        <w:t xml:space="preserve"> nyval av</w:t>
      </w:r>
      <w:r w:rsidR="006B67B9" w:rsidRPr="008E5784">
        <w:rPr>
          <w:rFonts w:cstheme="minorHAnsi"/>
          <w:color w:val="000000" w:themeColor="text1"/>
          <w:shd w:val="clear" w:color="auto" w:fill="FFFFFF"/>
        </w:rPr>
        <w:t xml:space="preserve"> </w:t>
      </w:r>
      <w:r w:rsidR="00BD5A9B" w:rsidRPr="008E5784">
        <w:rPr>
          <w:rFonts w:cstheme="minorHAnsi"/>
          <w:color w:val="000000" w:themeColor="text1"/>
          <w:shd w:val="clear" w:color="auto" w:fill="FFFFFF"/>
        </w:rPr>
        <w:t xml:space="preserve">Fredrik Crafoord och Tomas Nyberg </w:t>
      </w:r>
      <w:r w:rsidR="009377D3" w:rsidRPr="008E5784">
        <w:rPr>
          <w:rFonts w:cstheme="minorHAnsi"/>
          <w:color w:val="000000" w:themeColor="text1"/>
          <w:shd w:val="clear" w:color="auto" w:fill="FFFFFF"/>
        </w:rPr>
        <w:t>till styrelseledamöter</w:t>
      </w:r>
      <w:r w:rsidR="005752F8" w:rsidRPr="008E5784">
        <w:rPr>
          <w:rFonts w:cstheme="minorHAnsi"/>
          <w:color w:val="000000" w:themeColor="text1"/>
          <w:shd w:val="clear" w:color="auto" w:fill="FFFFFF"/>
        </w:rPr>
        <w:t xml:space="preserve"> </w:t>
      </w:r>
      <w:r w:rsidR="00F9776C" w:rsidRPr="008E5784">
        <w:rPr>
          <w:rFonts w:cstheme="minorHAnsi"/>
          <w:color w:val="000000" w:themeColor="text1"/>
          <w:shd w:val="clear" w:color="auto" w:fill="FFFFFF"/>
        </w:rPr>
        <w:t>för tiden intill nästa årsstämma,</w:t>
      </w:r>
      <w:r w:rsidR="005752F8" w:rsidRPr="008E5784">
        <w:rPr>
          <w:rFonts w:cstheme="minorHAnsi"/>
          <w:color w:val="000000" w:themeColor="text1"/>
          <w:shd w:val="clear" w:color="auto" w:fill="FFFFFF"/>
        </w:rPr>
        <w:t xml:space="preserve"> med</w:t>
      </w:r>
      <w:r w:rsidR="00BD5A9B" w:rsidRPr="008E5784">
        <w:rPr>
          <w:rFonts w:cstheme="minorHAnsi"/>
          <w:color w:val="000000" w:themeColor="text1"/>
          <w:shd w:val="clear" w:color="auto" w:fill="FFFFFF"/>
        </w:rPr>
        <w:t xml:space="preserve"> Fredrik Crafoord som ordförande. Peter Evertsson </w:t>
      </w:r>
      <w:r w:rsidR="00883838" w:rsidRPr="008E5784">
        <w:rPr>
          <w:rFonts w:cstheme="minorHAnsi"/>
          <w:color w:val="000000" w:themeColor="text1"/>
          <w:shd w:val="clear" w:color="auto" w:fill="FFFFFF"/>
        </w:rPr>
        <w:t xml:space="preserve">är avsedd att </w:t>
      </w:r>
      <w:r w:rsidR="00BD5A9B" w:rsidRPr="008E5784">
        <w:rPr>
          <w:rFonts w:cstheme="minorHAnsi"/>
          <w:color w:val="000000" w:themeColor="text1"/>
          <w:shd w:val="clear" w:color="auto" w:fill="FFFFFF"/>
        </w:rPr>
        <w:t>fortsätt</w:t>
      </w:r>
      <w:r w:rsidR="00883838" w:rsidRPr="008E5784">
        <w:rPr>
          <w:rFonts w:cstheme="minorHAnsi"/>
          <w:color w:val="000000" w:themeColor="text1"/>
          <w:shd w:val="clear" w:color="auto" w:fill="FFFFFF"/>
        </w:rPr>
        <w:t>a</w:t>
      </w:r>
      <w:r w:rsidR="009A688D" w:rsidRPr="008E5784">
        <w:rPr>
          <w:rFonts w:cstheme="minorHAnsi"/>
          <w:color w:val="000000" w:themeColor="text1"/>
          <w:shd w:val="clear" w:color="auto" w:fill="FFFFFF"/>
        </w:rPr>
        <w:t xml:space="preserve"> som</w:t>
      </w:r>
      <w:r w:rsidR="00BD5A9B" w:rsidRPr="008E5784">
        <w:rPr>
          <w:rFonts w:cstheme="minorHAnsi"/>
          <w:color w:val="000000" w:themeColor="text1"/>
          <w:shd w:val="clear" w:color="auto" w:fill="FFFFFF"/>
        </w:rPr>
        <w:t xml:space="preserve"> </w:t>
      </w:r>
      <w:r w:rsidR="00E57595" w:rsidRPr="008E5784">
        <w:rPr>
          <w:rFonts w:cstheme="minorHAnsi"/>
          <w:color w:val="000000" w:themeColor="text1"/>
          <w:shd w:val="clear" w:color="auto" w:fill="FFFFFF"/>
        </w:rPr>
        <w:t xml:space="preserve">VD i </w:t>
      </w:r>
      <w:r w:rsidR="00BD5A9B" w:rsidRPr="008E5784">
        <w:rPr>
          <w:rFonts w:cstheme="minorHAnsi"/>
          <w:color w:val="000000" w:themeColor="text1"/>
          <w:shd w:val="clear" w:color="auto" w:fill="FFFFFF"/>
        </w:rPr>
        <w:t>Spintso.</w:t>
      </w:r>
    </w:p>
    <w:p w14:paraId="2C006620" w14:textId="77777777" w:rsidR="00F614A4" w:rsidRDefault="00F614A4" w:rsidP="00875745">
      <w:pPr>
        <w:rPr>
          <w:rFonts w:cstheme="minorHAnsi"/>
          <w:b/>
          <w:bCs/>
          <w:color w:val="000000" w:themeColor="text1"/>
          <w:shd w:val="clear" w:color="auto" w:fill="FFFFFF"/>
        </w:rPr>
      </w:pPr>
    </w:p>
    <w:p w14:paraId="77272D27" w14:textId="74DF0CF1" w:rsidR="00875745" w:rsidRPr="00440049" w:rsidRDefault="00875745" w:rsidP="00875745">
      <w:pPr>
        <w:rPr>
          <w:rFonts w:cstheme="minorHAnsi"/>
          <w:b/>
          <w:bCs/>
          <w:color w:val="000000" w:themeColor="text1"/>
          <w:shd w:val="clear" w:color="auto" w:fill="FFFFFF"/>
        </w:rPr>
      </w:pPr>
      <w:r w:rsidRPr="00440049">
        <w:rPr>
          <w:rFonts w:cstheme="minorHAnsi"/>
          <w:b/>
          <w:bCs/>
          <w:color w:val="000000" w:themeColor="text1"/>
          <w:shd w:val="clear" w:color="auto" w:fill="FFFFFF"/>
        </w:rPr>
        <w:t>Fortsatt notering på Nordic SME</w:t>
      </w:r>
    </w:p>
    <w:p w14:paraId="34FC3664" w14:textId="0C83D57A" w:rsidR="00875745" w:rsidRDefault="00875745" w:rsidP="00875745">
      <w:pPr>
        <w:rPr>
          <w:rFonts w:cstheme="minorHAnsi"/>
          <w:color w:val="000000" w:themeColor="text1"/>
          <w:shd w:val="clear" w:color="auto" w:fill="FFFFFF"/>
        </w:rPr>
      </w:pPr>
      <w:r w:rsidRPr="00875745">
        <w:rPr>
          <w:rFonts w:cstheme="minorHAnsi"/>
          <w:color w:val="000000" w:themeColor="text1"/>
          <w:shd w:val="clear" w:color="auto" w:fill="FFFFFF"/>
        </w:rPr>
        <w:t xml:space="preserve">På sedvanligt sätt kommer en </w:t>
      </w:r>
      <w:proofErr w:type="spellStart"/>
      <w:r w:rsidRPr="00875745">
        <w:rPr>
          <w:rFonts w:cstheme="minorHAnsi"/>
          <w:color w:val="000000" w:themeColor="text1"/>
          <w:shd w:val="clear" w:color="auto" w:fill="FFFFFF"/>
        </w:rPr>
        <w:t>omnoteringsprocess</w:t>
      </w:r>
      <w:proofErr w:type="spellEnd"/>
      <w:r w:rsidRPr="00875745">
        <w:rPr>
          <w:rFonts w:cstheme="minorHAnsi"/>
          <w:color w:val="000000" w:themeColor="text1"/>
          <w:shd w:val="clear" w:color="auto" w:fill="FFFFFF"/>
        </w:rPr>
        <w:t xml:space="preserve"> att, som villkor för </w:t>
      </w:r>
      <w:proofErr w:type="spellStart"/>
      <w:r w:rsidRPr="00875745">
        <w:rPr>
          <w:rFonts w:cstheme="minorHAnsi"/>
          <w:color w:val="000000" w:themeColor="text1"/>
          <w:shd w:val="clear" w:color="auto" w:fill="FFFFFF"/>
        </w:rPr>
        <w:t>Spintsos</w:t>
      </w:r>
      <w:proofErr w:type="spellEnd"/>
      <w:r w:rsidRPr="00875745">
        <w:rPr>
          <w:rFonts w:cstheme="minorHAnsi"/>
          <w:color w:val="000000" w:themeColor="text1"/>
          <w:shd w:val="clear" w:color="auto" w:fill="FFFFFF"/>
        </w:rPr>
        <w:t xml:space="preserve"> fortsatta notering enligt Nordic SME-regelverket, påbörjas efter att förvärvet har slutförts. Under den aktuella </w:t>
      </w:r>
      <w:proofErr w:type="spellStart"/>
      <w:r w:rsidRPr="00875745">
        <w:rPr>
          <w:rFonts w:cstheme="minorHAnsi"/>
          <w:color w:val="000000" w:themeColor="text1"/>
          <w:shd w:val="clear" w:color="auto" w:fill="FFFFFF"/>
        </w:rPr>
        <w:t>omnoteringsprocessen</w:t>
      </w:r>
      <w:proofErr w:type="spellEnd"/>
      <w:r w:rsidRPr="00875745">
        <w:rPr>
          <w:rFonts w:cstheme="minorHAnsi"/>
          <w:color w:val="000000" w:themeColor="text1"/>
          <w:shd w:val="clear" w:color="auto" w:fill="FFFFFF"/>
        </w:rPr>
        <w:t xml:space="preserve"> kommer </w:t>
      </w:r>
      <w:proofErr w:type="spellStart"/>
      <w:r w:rsidRPr="00875745">
        <w:rPr>
          <w:rFonts w:cstheme="minorHAnsi"/>
          <w:color w:val="000000" w:themeColor="text1"/>
          <w:shd w:val="clear" w:color="auto" w:fill="FFFFFF"/>
        </w:rPr>
        <w:t>Spintsos</w:t>
      </w:r>
      <w:proofErr w:type="spellEnd"/>
      <w:r w:rsidRPr="00875745">
        <w:rPr>
          <w:rFonts w:cstheme="minorHAnsi"/>
          <w:color w:val="000000" w:themeColor="text1"/>
          <w:shd w:val="clear" w:color="auto" w:fill="FFFFFF"/>
        </w:rPr>
        <w:t xml:space="preserve"> aktie att handlas under observation på Nordic SME, vilket är ett standardförfarande vid ett s.k. omvänt förvärv som innebär väsentlig förändring i verksamhet. Det aktuella förvärvet och </w:t>
      </w:r>
      <w:proofErr w:type="spellStart"/>
      <w:r w:rsidRPr="00875745">
        <w:rPr>
          <w:rFonts w:cstheme="minorHAnsi"/>
          <w:color w:val="000000" w:themeColor="text1"/>
          <w:shd w:val="clear" w:color="auto" w:fill="FFFFFF"/>
        </w:rPr>
        <w:t>omnoteringsprocessen</w:t>
      </w:r>
      <w:proofErr w:type="spellEnd"/>
      <w:r w:rsidRPr="00875745">
        <w:rPr>
          <w:rFonts w:cstheme="minorHAnsi"/>
          <w:color w:val="000000" w:themeColor="text1"/>
          <w:shd w:val="clear" w:color="auto" w:fill="FFFFFF"/>
        </w:rPr>
        <w:t xml:space="preserve"> beräknas kunna genomföras under fjärde kvartalet 2020.</w:t>
      </w:r>
    </w:p>
    <w:p w14:paraId="4ABF72AB" w14:textId="77777777" w:rsidR="00875745" w:rsidRPr="00875745" w:rsidRDefault="00875745" w:rsidP="00875745">
      <w:pPr>
        <w:rPr>
          <w:rFonts w:cstheme="minorHAnsi"/>
          <w:color w:val="000000" w:themeColor="text1"/>
          <w:shd w:val="clear" w:color="auto" w:fill="FFFFFF"/>
        </w:rPr>
      </w:pPr>
    </w:p>
    <w:p w14:paraId="5380EA7D" w14:textId="77777777" w:rsidR="00062F73" w:rsidRPr="00062F73" w:rsidRDefault="00062F73" w:rsidP="00062F73">
      <w:pPr>
        <w:spacing w:line="276" w:lineRule="auto"/>
        <w:rPr>
          <w:rFonts w:cstheme="minorHAnsi"/>
          <w:b/>
          <w:bCs/>
          <w:shd w:val="clear" w:color="auto" w:fill="FFFFFF"/>
        </w:rPr>
      </w:pPr>
      <w:r w:rsidRPr="00062F73">
        <w:rPr>
          <w:rFonts w:cstheme="minorHAnsi"/>
          <w:b/>
          <w:bCs/>
          <w:shd w:val="clear" w:color="auto" w:fill="FFFFFF"/>
        </w:rPr>
        <w:t>VD-kommentar</w:t>
      </w:r>
    </w:p>
    <w:p w14:paraId="17281D30" w14:textId="07C4596C" w:rsidR="00062F73" w:rsidRPr="00062F73" w:rsidRDefault="00062F73" w:rsidP="00062F73">
      <w:pPr>
        <w:spacing w:line="276" w:lineRule="auto"/>
        <w:rPr>
          <w:rFonts w:cstheme="minorHAnsi"/>
        </w:rPr>
      </w:pPr>
      <w:r w:rsidRPr="00062F73">
        <w:rPr>
          <w:rFonts w:cstheme="minorHAnsi"/>
        </w:rPr>
        <w:t xml:space="preserve">”Förvärvet skapar goda förutsättningar för global expansion. </w:t>
      </w:r>
      <w:proofErr w:type="spellStart"/>
      <w:r w:rsidRPr="00062F73">
        <w:rPr>
          <w:rFonts w:cstheme="minorHAnsi"/>
        </w:rPr>
        <w:t>Medclairs</w:t>
      </w:r>
      <w:proofErr w:type="spellEnd"/>
      <w:r w:rsidRPr="00062F73">
        <w:rPr>
          <w:rFonts w:cstheme="minorHAnsi"/>
        </w:rPr>
        <w:t xml:space="preserve"> produktportfölj är mycket intressant och har tydliga förutsättningar för ett internationellt genombrott. Det är med spänning jag ser fram emot att leda den nya koncernen och skapa god värdetillväxt till aktieägarna”, säger Peter Evertsson, VD för Spintso International AB i en kommentar.</w:t>
      </w:r>
    </w:p>
    <w:p w14:paraId="78F4778A" w14:textId="77777777" w:rsidR="00062F73" w:rsidRPr="00062F73" w:rsidRDefault="00062F73" w:rsidP="00062F73">
      <w:pPr>
        <w:spacing w:line="276" w:lineRule="auto"/>
        <w:rPr>
          <w:rFonts w:cstheme="minorHAnsi"/>
        </w:rPr>
      </w:pPr>
    </w:p>
    <w:p w14:paraId="26FB70EE" w14:textId="12A73ADC" w:rsidR="00062F73" w:rsidRPr="00062F73" w:rsidRDefault="00062F73" w:rsidP="00062F73">
      <w:pPr>
        <w:spacing w:line="276" w:lineRule="auto"/>
        <w:rPr>
          <w:rFonts w:cstheme="minorHAnsi"/>
        </w:rPr>
      </w:pPr>
      <w:r w:rsidRPr="00062F73">
        <w:rPr>
          <w:rFonts w:cstheme="minorHAnsi"/>
        </w:rPr>
        <w:t>”</w:t>
      </w:r>
      <w:proofErr w:type="spellStart"/>
      <w:r w:rsidRPr="00062F73">
        <w:rPr>
          <w:rFonts w:cstheme="minorHAnsi"/>
        </w:rPr>
        <w:t>Medclair</w:t>
      </w:r>
      <w:proofErr w:type="spellEnd"/>
      <w:r w:rsidRPr="00062F73">
        <w:rPr>
          <w:rFonts w:cstheme="minorHAnsi"/>
        </w:rPr>
        <w:t xml:space="preserve"> påbörjade 2019 en internationalisering av bolaget. Gensvaret har varit mycket positivt. Genom samgåendet med Spintso erhåller </w:t>
      </w:r>
      <w:proofErr w:type="spellStart"/>
      <w:r w:rsidRPr="00062F73">
        <w:rPr>
          <w:rFonts w:cstheme="minorHAnsi"/>
        </w:rPr>
        <w:t>Medclair</w:t>
      </w:r>
      <w:proofErr w:type="spellEnd"/>
      <w:r w:rsidRPr="00062F73">
        <w:rPr>
          <w:rFonts w:cstheme="minorHAnsi"/>
        </w:rPr>
        <w:t xml:space="preserve"> den kapacitet som behövs för att realisera den betydande potential som bolagets patent- och produktportfölj representerar”, säger Mikael König, VD för </w:t>
      </w:r>
      <w:proofErr w:type="spellStart"/>
      <w:r w:rsidRPr="00062F73">
        <w:rPr>
          <w:rFonts w:cstheme="minorHAnsi"/>
        </w:rPr>
        <w:t>Medclair</w:t>
      </w:r>
      <w:proofErr w:type="spellEnd"/>
      <w:r w:rsidRPr="00062F73">
        <w:rPr>
          <w:rFonts w:cstheme="minorHAnsi"/>
        </w:rPr>
        <w:t xml:space="preserve"> AB i en kommentar.</w:t>
      </w:r>
    </w:p>
    <w:p w14:paraId="4EB73398" w14:textId="77777777" w:rsidR="00181F66" w:rsidRPr="00875745" w:rsidRDefault="00181F66" w:rsidP="00875745">
      <w:pPr>
        <w:rPr>
          <w:rFonts w:cstheme="minorHAnsi"/>
          <w:color w:val="000000" w:themeColor="text1"/>
          <w:shd w:val="clear" w:color="auto" w:fill="FFFFFF"/>
        </w:rPr>
      </w:pPr>
    </w:p>
    <w:p w14:paraId="07A04D5C" w14:textId="77777777" w:rsidR="00875745" w:rsidRPr="00440049" w:rsidRDefault="00875745" w:rsidP="00875745">
      <w:pPr>
        <w:rPr>
          <w:rFonts w:cstheme="minorHAnsi"/>
          <w:b/>
          <w:bCs/>
          <w:color w:val="000000" w:themeColor="text1"/>
          <w:shd w:val="clear" w:color="auto" w:fill="FFFFFF"/>
        </w:rPr>
      </w:pPr>
      <w:r w:rsidRPr="00440049">
        <w:rPr>
          <w:rFonts w:cstheme="minorHAnsi"/>
          <w:b/>
          <w:bCs/>
          <w:color w:val="000000" w:themeColor="text1"/>
          <w:shd w:val="clear" w:color="auto" w:fill="FFFFFF"/>
        </w:rPr>
        <w:t>Rådgivare</w:t>
      </w:r>
    </w:p>
    <w:p w14:paraId="2BC47779" w14:textId="6FA09364" w:rsidR="00875745" w:rsidRDefault="00875745" w:rsidP="00875745">
      <w:pPr>
        <w:rPr>
          <w:rFonts w:cstheme="minorHAnsi"/>
          <w:color w:val="000000" w:themeColor="text1"/>
          <w:shd w:val="clear" w:color="auto" w:fill="FFFFFF"/>
        </w:rPr>
      </w:pPr>
      <w:proofErr w:type="spellStart"/>
      <w:r w:rsidRPr="00875745">
        <w:rPr>
          <w:rFonts w:cstheme="minorHAnsi"/>
          <w:color w:val="000000" w:themeColor="text1"/>
          <w:shd w:val="clear" w:color="auto" w:fill="FFFFFF"/>
        </w:rPr>
        <w:t>Eminova</w:t>
      </w:r>
      <w:proofErr w:type="spellEnd"/>
      <w:r w:rsidRPr="00875745">
        <w:rPr>
          <w:rFonts w:cstheme="minorHAnsi"/>
          <w:color w:val="000000" w:themeColor="text1"/>
          <w:shd w:val="clear" w:color="auto" w:fill="FFFFFF"/>
        </w:rPr>
        <w:t xml:space="preserve"> Fondkommission AB agerar rådgivare till Spintso i samband med </w:t>
      </w:r>
      <w:proofErr w:type="spellStart"/>
      <w:r w:rsidRPr="00875745">
        <w:rPr>
          <w:rFonts w:cstheme="minorHAnsi"/>
          <w:color w:val="000000" w:themeColor="text1"/>
          <w:shd w:val="clear" w:color="auto" w:fill="FFFFFF"/>
        </w:rPr>
        <w:t>omnoteringsprocessen</w:t>
      </w:r>
      <w:proofErr w:type="spellEnd"/>
      <w:r w:rsidRPr="00875745">
        <w:rPr>
          <w:rFonts w:cstheme="minorHAnsi"/>
          <w:color w:val="000000" w:themeColor="text1"/>
          <w:shd w:val="clear" w:color="auto" w:fill="FFFFFF"/>
        </w:rPr>
        <w:t>.</w:t>
      </w:r>
    </w:p>
    <w:p w14:paraId="2B282783" w14:textId="77777777" w:rsidR="00875745" w:rsidRPr="00875745" w:rsidRDefault="00875745" w:rsidP="00875745">
      <w:pPr>
        <w:rPr>
          <w:rFonts w:cstheme="minorHAnsi"/>
          <w:color w:val="000000" w:themeColor="text1"/>
          <w:shd w:val="clear" w:color="auto" w:fill="FFFFFF"/>
        </w:rPr>
      </w:pPr>
    </w:p>
    <w:p w14:paraId="3E809C2A" w14:textId="77777777" w:rsidR="00875745" w:rsidRPr="00875745" w:rsidRDefault="00875745" w:rsidP="00875745">
      <w:pPr>
        <w:rPr>
          <w:rFonts w:cstheme="minorHAnsi"/>
          <w:i/>
          <w:iCs/>
          <w:color w:val="000000" w:themeColor="text1"/>
        </w:rPr>
      </w:pPr>
      <w:r w:rsidRPr="00875745">
        <w:rPr>
          <w:rFonts w:cstheme="minorHAnsi"/>
          <w:i/>
          <w:iCs/>
          <w:color w:val="000000" w:themeColor="text1"/>
        </w:rPr>
        <w:t>Denna information är sådan information som Spintso International AB (</w:t>
      </w:r>
      <w:proofErr w:type="spellStart"/>
      <w:r w:rsidRPr="00875745">
        <w:rPr>
          <w:rFonts w:cstheme="minorHAnsi"/>
          <w:i/>
          <w:iCs/>
          <w:color w:val="000000" w:themeColor="text1"/>
        </w:rPr>
        <w:t>publ</w:t>
      </w:r>
      <w:proofErr w:type="spellEnd"/>
      <w:r w:rsidRPr="00875745">
        <w:rPr>
          <w:rFonts w:cstheme="minorHAnsi"/>
          <w:i/>
          <w:iCs/>
          <w:color w:val="000000" w:themeColor="text1"/>
        </w:rPr>
        <w:t xml:space="preserve">) är skyldigt att offentliggöra enligt EU:s marknadsmissbruksförordning. Informationen lämnades, genom nedanstående kontaktpersons försorg, för </w:t>
      </w:r>
      <w:r w:rsidRPr="00CF2AB6">
        <w:rPr>
          <w:rFonts w:cstheme="minorHAnsi"/>
          <w:i/>
          <w:iCs/>
          <w:color w:val="000000" w:themeColor="text1"/>
        </w:rPr>
        <w:t>offentliggörande</w:t>
      </w:r>
      <w:r w:rsidRPr="00340920">
        <w:rPr>
          <w:rFonts w:cstheme="minorHAnsi"/>
          <w:i/>
          <w:iCs/>
          <w:color w:val="000000" w:themeColor="text1"/>
        </w:rPr>
        <w:t xml:space="preserve"> den 18 augusti 2020 </w:t>
      </w:r>
      <w:proofErr w:type="spellStart"/>
      <w:r w:rsidRPr="00340920">
        <w:rPr>
          <w:rFonts w:cstheme="minorHAnsi"/>
          <w:i/>
          <w:iCs/>
          <w:color w:val="000000" w:themeColor="text1"/>
        </w:rPr>
        <w:t>kl</w:t>
      </w:r>
      <w:proofErr w:type="spellEnd"/>
      <w:r w:rsidRPr="00340920">
        <w:rPr>
          <w:rFonts w:cstheme="minorHAnsi"/>
          <w:i/>
          <w:iCs/>
          <w:color w:val="000000" w:themeColor="text1"/>
        </w:rPr>
        <w:t xml:space="preserve"> 21:00.</w:t>
      </w:r>
    </w:p>
    <w:p w14:paraId="66F3CD59" w14:textId="77777777" w:rsidR="00875745" w:rsidRPr="00875745" w:rsidRDefault="00875745" w:rsidP="00875745">
      <w:pPr>
        <w:rPr>
          <w:rFonts w:cstheme="minorHAnsi"/>
          <w:color w:val="000000" w:themeColor="text1"/>
        </w:rPr>
      </w:pPr>
    </w:p>
    <w:p w14:paraId="3219C439" w14:textId="77777777" w:rsidR="00875745" w:rsidRPr="00875745" w:rsidRDefault="00875745" w:rsidP="00875745">
      <w:pPr>
        <w:rPr>
          <w:rFonts w:cstheme="minorHAnsi"/>
          <w:b/>
          <w:bCs/>
          <w:color w:val="000000" w:themeColor="text1"/>
        </w:rPr>
      </w:pPr>
      <w:r w:rsidRPr="00875745">
        <w:rPr>
          <w:rFonts w:cstheme="minorHAnsi"/>
          <w:b/>
          <w:bCs/>
          <w:color w:val="000000" w:themeColor="text1"/>
        </w:rPr>
        <w:t>För ytterligare information vänligen kontakta:</w:t>
      </w:r>
    </w:p>
    <w:p w14:paraId="7EBFB692" w14:textId="3C4987E4" w:rsidR="00886D29" w:rsidRPr="00181F66" w:rsidRDefault="00875745" w:rsidP="00875745">
      <w:pPr>
        <w:rPr>
          <w:rFonts w:cstheme="minorHAnsi"/>
          <w:color w:val="0000FF"/>
          <w:u w:val="single"/>
          <w:lang w:val="en-US"/>
        </w:rPr>
      </w:pPr>
      <w:r w:rsidRPr="00875745">
        <w:rPr>
          <w:rFonts w:cstheme="minorHAnsi"/>
          <w:color w:val="000000" w:themeColor="text1"/>
          <w:lang w:val="en-US"/>
        </w:rPr>
        <w:t xml:space="preserve">Peter </w:t>
      </w:r>
      <w:proofErr w:type="spellStart"/>
      <w:r w:rsidRPr="00875745">
        <w:rPr>
          <w:rFonts w:cstheme="minorHAnsi"/>
          <w:color w:val="000000" w:themeColor="text1"/>
          <w:lang w:val="en-US"/>
        </w:rPr>
        <w:t>Evertsson</w:t>
      </w:r>
      <w:proofErr w:type="spellEnd"/>
      <w:r w:rsidRPr="00875745">
        <w:rPr>
          <w:rFonts w:cstheme="minorHAnsi"/>
          <w:color w:val="000000" w:themeColor="text1"/>
          <w:lang w:val="en-US"/>
        </w:rPr>
        <w:t>, VD, Spintso International AB (</w:t>
      </w:r>
      <w:proofErr w:type="spellStart"/>
      <w:r w:rsidRPr="00875745">
        <w:rPr>
          <w:rFonts w:cstheme="minorHAnsi"/>
          <w:color w:val="000000" w:themeColor="text1"/>
          <w:lang w:val="en-US"/>
        </w:rPr>
        <w:t>publ</w:t>
      </w:r>
      <w:proofErr w:type="spellEnd"/>
      <w:r w:rsidRPr="00875745">
        <w:rPr>
          <w:rFonts w:cstheme="minorHAnsi"/>
          <w:color w:val="000000" w:themeColor="text1"/>
          <w:lang w:val="en-US"/>
        </w:rPr>
        <w:t xml:space="preserve">), </w:t>
      </w:r>
      <w:proofErr w:type="spellStart"/>
      <w:r w:rsidRPr="00875745">
        <w:rPr>
          <w:rFonts w:cstheme="minorHAnsi"/>
          <w:color w:val="000000" w:themeColor="text1"/>
          <w:lang w:val="en-US"/>
        </w:rPr>
        <w:t>Tfn</w:t>
      </w:r>
      <w:proofErr w:type="spellEnd"/>
      <w:r w:rsidRPr="00875745">
        <w:rPr>
          <w:rFonts w:cstheme="minorHAnsi"/>
          <w:color w:val="000000" w:themeColor="text1"/>
          <w:lang w:val="en-US"/>
        </w:rPr>
        <w:t xml:space="preserve">: 070-266 53 00, e-post: </w:t>
      </w:r>
      <w:hyperlink r:id="rId12" w:history="1">
        <w:r w:rsidRPr="006B1950">
          <w:rPr>
            <w:rStyle w:val="Hyperlnk"/>
            <w:rFonts w:cstheme="minorHAnsi"/>
            <w:lang w:val="en-US"/>
          </w:rPr>
          <w:t>peter.evertsson@spintso.se</w:t>
        </w:r>
      </w:hyperlink>
    </w:p>
    <w:sectPr w:rsidR="00886D29" w:rsidRPr="00181F66" w:rsidSect="00B73DDF">
      <w:footerReference w:type="default" r:id="rId13"/>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2C423B" w14:textId="77777777" w:rsidR="00026AAD" w:rsidRDefault="00026AAD" w:rsidP="009707B4">
      <w:r>
        <w:separator/>
      </w:r>
    </w:p>
  </w:endnote>
  <w:endnote w:type="continuationSeparator" w:id="0">
    <w:p w14:paraId="1ED27873" w14:textId="77777777" w:rsidR="00026AAD" w:rsidRDefault="00026AAD" w:rsidP="00970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6D9DA2" w14:textId="77777777" w:rsidR="009707B4" w:rsidRDefault="009707B4">
    <w:pPr>
      <w:pStyle w:val="Sidfot"/>
    </w:pPr>
    <w:r w:rsidRPr="004A284F">
      <w:rPr>
        <w:rFonts w:cs="Calibri"/>
        <w:i/>
        <w:iCs/>
        <w:color w:val="000000" w:themeColor="text1"/>
        <w:sz w:val="18"/>
        <w:szCs w:val="18"/>
      </w:rPr>
      <w:t xml:space="preserve">Spintso International AB </w:t>
    </w:r>
    <w:r w:rsidRPr="004A284F">
      <w:rPr>
        <w:rFonts w:cs="Calibri"/>
        <w:i/>
        <w:iCs/>
        <w:color w:val="000000"/>
        <w:sz w:val="18"/>
        <w:szCs w:val="18"/>
      </w:rPr>
      <w:t xml:space="preserve">utvecklar smarta mobila verktyg som säljs </w:t>
    </w:r>
    <w:proofErr w:type="spellStart"/>
    <w:r w:rsidRPr="004A284F">
      <w:rPr>
        <w:rFonts w:cs="Calibri"/>
        <w:i/>
        <w:iCs/>
        <w:color w:val="000000"/>
        <w:sz w:val="18"/>
        <w:szCs w:val="18"/>
      </w:rPr>
      <w:t>world</w:t>
    </w:r>
    <w:proofErr w:type="spellEnd"/>
    <w:r w:rsidRPr="004A284F">
      <w:rPr>
        <w:rFonts w:cs="Calibri"/>
        <w:i/>
        <w:iCs/>
        <w:color w:val="000000"/>
        <w:sz w:val="18"/>
        <w:szCs w:val="18"/>
      </w:rPr>
      <w:t xml:space="preserve"> </w:t>
    </w:r>
    <w:proofErr w:type="spellStart"/>
    <w:r w:rsidRPr="004A284F">
      <w:rPr>
        <w:rFonts w:cs="Calibri"/>
        <w:i/>
        <w:iCs/>
        <w:color w:val="000000"/>
        <w:sz w:val="18"/>
        <w:szCs w:val="18"/>
      </w:rPr>
      <w:t>wide</w:t>
    </w:r>
    <w:proofErr w:type="spellEnd"/>
    <w:r w:rsidRPr="004A284F">
      <w:rPr>
        <w:rFonts w:cs="Calibri"/>
        <w:i/>
        <w:iCs/>
        <w:color w:val="000000"/>
        <w:sz w:val="18"/>
        <w:szCs w:val="18"/>
      </w:rPr>
      <w:t xml:space="preserve"> till idrottsdomare</w:t>
    </w:r>
    <w:r>
      <w:rPr>
        <w:rFonts w:cs="Calibri"/>
        <w:i/>
        <w:iCs/>
        <w:color w:val="000000"/>
        <w:sz w:val="18"/>
        <w:szCs w:val="18"/>
      </w:rPr>
      <w:t xml:space="preserve">. </w:t>
    </w:r>
    <w:r w:rsidRPr="004A284F">
      <w:rPr>
        <w:rFonts w:cs="Calibri"/>
        <w:i/>
        <w:iCs/>
        <w:color w:val="000000" w:themeColor="text1"/>
        <w:sz w:val="18"/>
        <w:szCs w:val="18"/>
      </w:rPr>
      <w:t xml:space="preserve">Bolaget är sedan 3 mars 2017 noterat på </w:t>
    </w:r>
    <w:proofErr w:type="spellStart"/>
    <w:r w:rsidRPr="004A284F">
      <w:rPr>
        <w:rFonts w:cs="Calibri"/>
        <w:i/>
        <w:iCs/>
        <w:color w:val="000000" w:themeColor="text1"/>
        <w:sz w:val="18"/>
        <w:szCs w:val="18"/>
      </w:rPr>
      <w:t>NGM</w:t>
    </w:r>
    <w:proofErr w:type="spellEnd"/>
    <w:r w:rsidRPr="004A284F">
      <w:rPr>
        <w:rFonts w:cs="Calibri"/>
        <w:i/>
        <w:iCs/>
        <w:color w:val="000000" w:themeColor="text1"/>
        <w:sz w:val="18"/>
        <w:szCs w:val="18"/>
      </w:rPr>
      <w:t xml:space="preserve"> Nordic </w:t>
    </w:r>
    <w:r>
      <w:rPr>
        <w:rFonts w:cs="Calibri"/>
        <w:i/>
        <w:iCs/>
        <w:color w:val="000000" w:themeColor="text1"/>
        <w:sz w:val="18"/>
        <w:szCs w:val="18"/>
      </w:rPr>
      <w:t>SME</w:t>
    </w:r>
    <w:r w:rsidRPr="004A284F">
      <w:rPr>
        <w:rFonts w:cs="Calibri"/>
        <w:i/>
        <w:iCs/>
        <w:color w:val="000000" w:themeColor="text1"/>
        <w:sz w:val="18"/>
        <w:szCs w:val="18"/>
      </w:rPr>
      <w:t>. Mer information om Spintso finns på</w:t>
    </w:r>
    <w:r w:rsidRPr="004A284F">
      <w:rPr>
        <w:rFonts w:cs="Calibri"/>
        <w:i/>
        <w:iCs/>
        <w:color w:val="70AD47" w:themeColor="accent6"/>
        <w:sz w:val="18"/>
        <w:szCs w:val="18"/>
      </w:rPr>
      <w:t xml:space="preserve"> </w:t>
    </w:r>
    <w:hyperlink r:id="rId1" w:history="1">
      <w:r w:rsidRPr="004A284F">
        <w:rPr>
          <w:rStyle w:val="Hyperlnk"/>
          <w:rFonts w:cs="Calibri"/>
          <w:i/>
          <w:iCs/>
          <w:color w:val="70AD47" w:themeColor="accent6"/>
          <w:sz w:val="18"/>
          <w:szCs w:val="18"/>
        </w:rPr>
        <w:t>www.spintso.se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B0D32F" w14:textId="77777777" w:rsidR="00026AAD" w:rsidRDefault="00026AAD" w:rsidP="009707B4">
      <w:r>
        <w:separator/>
      </w:r>
    </w:p>
  </w:footnote>
  <w:footnote w:type="continuationSeparator" w:id="0">
    <w:p w14:paraId="140D0DA7" w14:textId="77777777" w:rsidR="00026AAD" w:rsidRDefault="00026AAD" w:rsidP="009707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2D26F8"/>
    <w:multiLevelType w:val="hybridMultilevel"/>
    <w:tmpl w:val="4104945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717847F5"/>
    <w:multiLevelType w:val="multilevel"/>
    <w:tmpl w:val="6B48117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7BD15280"/>
    <w:multiLevelType w:val="hybridMultilevel"/>
    <w:tmpl w:val="91A6384A"/>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hideSpellingErrors/>
  <w:hideGrammaticalErrors/>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183"/>
    <w:rsid w:val="00000051"/>
    <w:rsid w:val="00001F99"/>
    <w:rsid w:val="00002217"/>
    <w:rsid w:val="00026AAD"/>
    <w:rsid w:val="00062F73"/>
    <w:rsid w:val="0007364D"/>
    <w:rsid w:val="00086F4D"/>
    <w:rsid w:val="000C4D7A"/>
    <w:rsid w:val="000D76A3"/>
    <w:rsid w:val="000E13E9"/>
    <w:rsid w:val="000E3EC2"/>
    <w:rsid w:val="000F311A"/>
    <w:rsid w:val="00113753"/>
    <w:rsid w:val="00117826"/>
    <w:rsid w:val="00122EA7"/>
    <w:rsid w:val="00181F66"/>
    <w:rsid w:val="0018377B"/>
    <w:rsid w:val="00184265"/>
    <w:rsid w:val="00196470"/>
    <w:rsid w:val="001A7408"/>
    <w:rsid w:val="001F76CE"/>
    <w:rsid w:val="002309CF"/>
    <w:rsid w:val="0025740A"/>
    <w:rsid w:val="002709D6"/>
    <w:rsid w:val="00273183"/>
    <w:rsid w:val="00273308"/>
    <w:rsid w:val="0027416E"/>
    <w:rsid w:val="00297F43"/>
    <w:rsid w:val="002E24C2"/>
    <w:rsid w:val="002E5078"/>
    <w:rsid w:val="002F5464"/>
    <w:rsid w:val="002F5523"/>
    <w:rsid w:val="00305D33"/>
    <w:rsid w:val="0032662A"/>
    <w:rsid w:val="00340920"/>
    <w:rsid w:val="00366E4C"/>
    <w:rsid w:val="00387BF7"/>
    <w:rsid w:val="003B0C67"/>
    <w:rsid w:val="003F57A8"/>
    <w:rsid w:val="00440049"/>
    <w:rsid w:val="00480BA5"/>
    <w:rsid w:val="00513BB8"/>
    <w:rsid w:val="00545AA1"/>
    <w:rsid w:val="00561939"/>
    <w:rsid w:val="00566241"/>
    <w:rsid w:val="005752F8"/>
    <w:rsid w:val="005954F0"/>
    <w:rsid w:val="005A3B0C"/>
    <w:rsid w:val="005D7DDA"/>
    <w:rsid w:val="005E4288"/>
    <w:rsid w:val="00601879"/>
    <w:rsid w:val="00603633"/>
    <w:rsid w:val="006142D4"/>
    <w:rsid w:val="0063479D"/>
    <w:rsid w:val="00663EFF"/>
    <w:rsid w:val="0066438A"/>
    <w:rsid w:val="006B4EC7"/>
    <w:rsid w:val="006B67B9"/>
    <w:rsid w:val="006C41ED"/>
    <w:rsid w:val="00722678"/>
    <w:rsid w:val="0074677E"/>
    <w:rsid w:val="007C2656"/>
    <w:rsid w:val="008059A4"/>
    <w:rsid w:val="0081110F"/>
    <w:rsid w:val="008618FE"/>
    <w:rsid w:val="00875745"/>
    <w:rsid w:val="00883838"/>
    <w:rsid w:val="00886D29"/>
    <w:rsid w:val="008B1118"/>
    <w:rsid w:val="008B2625"/>
    <w:rsid w:val="008C1ADF"/>
    <w:rsid w:val="008E5784"/>
    <w:rsid w:val="008F6E52"/>
    <w:rsid w:val="009127B8"/>
    <w:rsid w:val="00926E17"/>
    <w:rsid w:val="009377D3"/>
    <w:rsid w:val="009707B4"/>
    <w:rsid w:val="00970E0F"/>
    <w:rsid w:val="009861D0"/>
    <w:rsid w:val="009A688D"/>
    <w:rsid w:val="009C7880"/>
    <w:rsid w:val="009D0F52"/>
    <w:rsid w:val="009D7856"/>
    <w:rsid w:val="00A22263"/>
    <w:rsid w:val="00A3675D"/>
    <w:rsid w:val="00A60FD8"/>
    <w:rsid w:val="00A664C2"/>
    <w:rsid w:val="00A72E8E"/>
    <w:rsid w:val="00A744E5"/>
    <w:rsid w:val="00A813A0"/>
    <w:rsid w:val="00A86AE1"/>
    <w:rsid w:val="00AF2119"/>
    <w:rsid w:val="00AF4E67"/>
    <w:rsid w:val="00AF6C6F"/>
    <w:rsid w:val="00B018E7"/>
    <w:rsid w:val="00B13094"/>
    <w:rsid w:val="00B302D6"/>
    <w:rsid w:val="00B37F03"/>
    <w:rsid w:val="00B570E1"/>
    <w:rsid w:val="00B71AB0"/>
    <w:rsid w:val="00B73DDF"/>
    <w:rsid w:val="00B97737"/>
    <w:rsid w:val="00BA0847"/>
    <w:rsid w:val="00BA2EEC"/>
    <w:rsid w:val="00BB1119"/>
    <w:rsid w:val="00BC3B69"/>
    <w:rsid w:val="00BD5421"/>
    <w:rsid w:val="00BD5A9B"/>
    <w:rsid w:val="00C11672"/>
    <w:rsid w:val="00C13B25"/>
    <w:rsid w:val="00C17597"/>
    <w:rsid w:val="00C17C3F"/>
    <w:rsid w:val="00C70677"/>
    <w:rsid w:val="00C76E0D"/>
    <w:rsid w:val="00C84CB1"/>
    <w:rsid w:val="00C94745"/>
    <w:rsid w:val="00CB4996"/>
    <w:rsid w:val="00CB76CD"/>
    <w:rsid w:val="00CD0093"/>
    <w:rsid w:val="00CF2465"/>
    <w:rsid w:val="00CF2AB6"/>
    <w:rsid w:val="00D026C6"/>
    <w:rsid w:val="00D107C6"/>
    <w:rsid w:val="00D52260"/>
    <w:rsid w:val="00D531C8"/>
    <w:rsid w:val="00D60A71"/>
    <w:rsid w:val="00D84FA0"/>
    <w:rsid w:val="00DB13E9"/>
    <w:rsid w:val="00DB5FDD"/>
    <w:rsid w:val="00DC0B73"/>
    <w:rsid w:val="00DC444B"/>
    <w:rsid w:val="00E15A47"/>
    <w:rsid w:val="00E168D6"/>
    <w:rsid w:val="00E57595"/>
    <w:rsid w:val="00EA54B0"/>
    <w:rsid w:val="00EB79D8"/>
    <w:rsid w:val="00EE2A0A"/>
    <w:rsid w:val="00F051C1"/>
    <w:rsid w:val="00F05218"/>
    <w:rsid w:val="00F36699"/>
    <w:rsid w:val="00F614A4"/>
    <w:rsid w:val="00F80809"/>
    <w:rsid w:val="00F83713"/>
    <w:rsid w:val="00F86FA4"/>
    <w:rsid w:val="00F9776C"/>
    <w:rsid w:val="00FB0E7E"/>
    <w:rsid w:val="00FC57A4"/>
    <w:rsid w:val="00FD77E2"/>
    <w:rsid w:val="00FD7D43"/>
    <w:rsid w:val="00FF2D0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E08E6"/>
  <w15:chartTrackingRefBased/>
  <w15:docId w15:val="{06EDCDD9-AC0C-B849-8270-74ED53CCB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sv-S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3">
    <w:name w:val="heading 3"/>
    <w:basedOn w:val="Normal"/>
    <w:link w:val="Rubrik3Char"/>
    <w:uiPriority w:val="9"/>
    <w:qFormat/>
    <w:rsid w:val="00113753"/>
    <w:pPr>
      <w:spacing w:before="100" w:beforeAutospacing="1" w:after="100" w:afterAutospacing="1"/>
      <w:outlineLvl w:val="2"/>
    </w:pPr>
    <w:rPr>
      <w:rFonts w:ascii="Times New Roman" w:eastAsia="Times New Roman" w:hAnsi="Times New Roman" w:cs="Times New Roman"/>
      <w:b/>
      <w:bCs/>
      <w:sz w:val="27"/>
      <w:szCs w:val="27"/>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apple-converted-space">
    <w:name w:val="apple-converted-space"/>
    <w:basedOn w:val="Standardstycketeckensnitt"/>
    <w:rsid w:val="00273183"/>
  </w:style>
  <w:style w:type="character" w:styleId="Hyperlnk">
    <w:name w:val="Hyperlink"/>
    <w:basedOn w:val="Standardstycketeckensnitt"/>
    <w:uiPriority w:val="99"/>
    <w:unhideWhenUsed/>
    <w:rsid w:val="00273183"/>
    <w:rPr>
      <w:color w:val="0000FF"/>
      <w:u w:val="single"/>
    </w:rPr>
  </w:style>
  <w:style w:type="character" w:styleId="Stark">
    <w:name w:val="Strong"/>
    <w:basedOn w:val="Standardstycketeckensnitt"/>
    <w:uiPriority w:val="22"/>
    <w:qFormat/>
    <w:rsid w:val="008B2625"/>
    <w:rPr>
      <w:b/>
      <w:bCs/>
    </w:rPr>
  </w:style>
  <w:style w:type="character" w:styleId="Olstomnmnande">
    <w:name w:val="Unresolved Mention"/>
    <w:basedOn w:val="Standardstycketeckensnitt"/>
    <w:uiPriority w:val="99"/>
    <w:semiHidden/>
    <w:unhideWhenUsed/>
    <w:rsid w:val="00A22263"/>
    <w:rPr>
      <w:color w:val="605E5C"/>
      <w:shd w:val="clear" w:color="auto" w:fill="E1DFDD"/>
    </w:rPr>
  </w:style>
  <w:style w:type="paragraph" w:styleId="Normalwebb">
    <w:name w:val="Normal (Web)"/>
    <w:basedOn w:val="Normal"/>
    <w:uiPriority w:val="99"/>
    <w:unhideWhenUsed/>
    <w:rsid w:val="00A22263"/>
    <w:pPr>
      <w:spacing w:before="100" w:beforeAutospacing="1" w:after="100" w:afterAutospacing="1"/>
    </w:pPr>
    <w:rPr>
      <w:rFonts w:ascii="Times New Roman" w:hAnsi="Times New Roman" w:cs="Times New Roman"/>
      <w:lang w:eastAsia="sv-SE"/>
    </w:rPr>
  </w:style>
  <w:style w:type="paragraph" w:customStyle="1" w:styleId="Pa2">
    <w:name w:val="Pa2"/>
    <w:basedOn w:val="Normal"/>
    <w:next w:val="Normal"/>
    <w:uiPriority w:val="99"/>
    <w:rsid w:val="00A22263"/>
  </w:style>
  <w:style w:type="table" w:styleId="Tabellrutnt">
    <w:name w:val="Table Grid"/>
    <w:basedOn w:val="Normaltabell"/>
    <w:uiPriority w:val="39"/>
    <w:rsid w:val="00A22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nvndHyperlnk">
    <w:name w:val="FollowedHyperlink"/>
    <w:basedOn w:val="Standardstycketeckensnitt"/>
    <w:uiPriority w:val="99"/>
    <w:semiHidden/>
    <w:unhideWhenUsed/>
    <w:rsid w:val="009861D0"/>
    <w:rPr>
      <w:color w:val="954F72" w:themeColor="followedHyperlink"/>
      <w:u w:val="single"/>
    </w:rPr>
  </w:style>
  <w:style w:type="paragraph" w:customStyle="1" w:styleId="Default">
    <w:name w:val="Default"/>
    <w:rsid w:val="009861D0"/>
    <w:pPr>
      <w:autoSpaceDE w:val="0"/>
      <w:autoSpaceDN w:val="0"/>
      <w:adjustRightInd w:val="0"/>
    </w:pPr>
    <w:rPr>
      <w:rFonts w:ascii="Malgun Gothic" w:eastAsia="Malgun Gothic" w:cs="Malgun Gothic"/>
      <w:color w:val="000000"/>
    </w:rPr>
  </w:style>
  <w:style w:type="character" w:customStyle="1" w:styleId="Rubrik3Char">
    <w:name w:val="Rubrik 3 Char"/>
    <w:basedOn w:val="Standardstycketeckensnitt"/>
    <w:link w:val="Rubrik3"/>
    <w:uiPriority w:val="9"/>
    <w:rsid w:val="00113753"/>
    <w:rPr>
      <w:rFonts w:ascii="Times New Roman" w:eastAsia="Times New Roman" w:hAnsi="Times New Roman" w:cs="Times New Roman"/>
      <w:b/>
      <w:bCs/>
      <w:sz w:val="27"/>
      <w:szCs w:val="27"/>
      <w:lang w:eastAsia="sv-SE"/>
    </w:rPr>
  </w:style>
  <w:style w:type="paragraph" w:styleId="HTML-frformaterad">
    <w:name w:val="HTML Preformatted"/>
    <w:basedOn w:val="Normal"/>
    <w:link w:val="HTML-frformateradChar"/>
    <w:uiPriority w:val="99"/>
    <w:semiHidden/>
    <w:unhideWhenUsed/>
    <w:rsid w:val="00CF24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sv-SE"/>
    </w:rPr>
  </w:style>
  <w:style w:type="character" w:customStyle="1" w:styleId="HTML-frformateradChar">
    <w:name w:val="HTML - förformaterad Char"/>
    <w:basedOn w:val="Standardstycketeckensnitt"/>
    <w:link w:val="HTML-frformaterad"/>
    <w:uiPriority w:val="99"/>
    <w:semiHidden/>
    <w:rsid w:val="00CF2465"/>
    <w:rPr>
      <w:rFonts w:ascii="Courier New" w:eastAsia="Times New Roman" w:hAnsi="Courier New" w:cs="Courier New"/>
      <w:sz w:val="20"/>
      <w:szCs w:val="20"/>
      <w:lang w:eastAsia="sv-SE"/>
    </w:rPr>
  </w:style>
  <w:style w:type="paragraph" w:styleId="Sidhuvud">
    <w:name w:val="header"/>
    <w:basedOn w:val="Normal"/>
    <w:link w:val="SidhuvudChar"/>
    <w:uiPriority w:val="99"/>
    <w:unhideWhenUsed/>
    <w:rsid w:val="009707B4"/>
    <w:pPr>
      <w:tabs>
        <w:tab w:val="center" w:pos="4536"/>
        <w:tab w:val="right" w:pos="9072"/>
      </w:tabs>
    </w:pPr>
  </w:style>
  <w:style w:type="character" w:customStyle="1" w:styleId="SidhuvudChar">
    <w:name w:val="Sidhuvud Char"/>
    <w:basedOn w:val="Standardstycketeckensnitt"/>
    <w:link w:val="Sidhuvud"/>
    <w:uiPriority w:val="99"/>
    <w:rsid w:val="009707B4"/>
  </w:style>
  <w:style w:type="paragraph" w:styleId="Sidfot">
    <w:name w:val="footer"/>
    <w:basedOn w:val="Normal"/>
    <w:link w:val="SidfotChar"/>
    <w:uiPriority w:val="99"/>
    <w:unhideWhenUsed/>
    <w:rsid w:val="009707B4"/>
    <w:pPr>
      <w:tabs>
        <w:tab w:val="center" w:pos="4536"/>
        <w:tab w:val="right" w:pos="9072"/>
      </w:tabs>
    </w:pPr>
  </w:style>
  <w:style w:type="character" w:customStyle="1" w:styleId="SidfotChar">
    <w:name w:val="Sidfot Char"/>
    <w:basedOn w:val="Standardstycketeckensnitt"/>
    <w:link w:val="Sidfot"/>
    <w:uiPriority w:val="99"/>
    <w:rsid w:val="009707B4"/>
  </w:style>
  <w:style w:type="paragraph" w:styleId="Ballongtext">
    <w:name w:val="Balloon Text"/>
    <w:basedOn w:val="Normal"/>
    <w:link w:val="BallongtextChar"/>
    <w:uiPriority w:val="99"/>
    <w:semiHidden/>
    <w:unhideWhenUsed/>
    <w:rsid w:val="009707B4"/>
    <w:rPr>
      <w:rFonts w:ascii="Times New Roman" w:hAnsi="Times New Roman" w:cs="Times New Roman"/>
      <w:sz w:val="18"/>
      <w:szCs w:val="18"/>
    </w:rPr>
  </w:style>
  <w:style w:type="character" w:customStyle="1" w:styleId="BallongtextChar">
    <w:name w:val="Ballongtext Char"/>
    <w:basedOn w:val="Standardstycketeckensnitt"/>
    <w:link w:val="Ballongtext"/>
    <w:uiPriority w:val="99"/>
    <w:semiHidden/>
    <w:rsid w:val="009707B4"/>
    <w:rPr>
      <w:rFonts w:ascii="Times New Roman" w:hAnsi="Times New Roman" w:cs="Times New Roman"/>
      <w:sz w:val="18"/>
      <w:szCs w:val="18"/>
    </w:rPr>
  </w:style>
  <w:style w:type="paragraph" w:styleId="Liststycke">
    <w:name w:val="List Paragraph"/>
    <w:basedOn w:val="Normal"/>
    <w:uiPriority w:val="34"/>
    <w:qFormat/>
    <w:rsid w:val="00875745"/>
    <w:pPr>
      <w:spacing w:after="160" w:line="259" w:lineRule="auto"/>
      <w:ind w:left="720"/>
      <w:contextualSpacing/>
    </w:pPr>
    <w:rPr>
      <w:sz w:val="22"/>
      <w:szCs w:val="22"/>
    </w:rPr>
  </w:style>
  <w:style w:type="character" w:styleId="Kommentarsreferens">
    <w:name w:val="annotation reference"/>
    <w:basedOn w:val="Standardstycketeckensnitt"/>
    <w:uiPriority w:val="99"/>
    <w:semiHidden/>
    <w:unhideWhenUsed/>
    <w:rsid w:val="00875745"/>
    <w:rPr>
      <w:sz w:val="16"/>
      <w:szCs w:val="16"/>
    </w:rPr>
  </w:style>
  <w:style w:type="paragraph" w:styleId="Kommentarer">
    <w:name w:val="annotation text"/>
    <w:basedOn w:val="Normal"/>
    <w:link w:val="KommentarerChar"/>
    <w:uiPriority w:val="99"/>
    <w:semiHidden/>
    <w:unhideWhenUsed/>
    <w:rsid w:val="00875745"/>
    <w:pPr>
      <w:spacing w:after="160"/>
    </w:pPr>
    <w:rPr>
      <w:sz w:val="20"/>
      <w:szCs w:val="20"/>
    </w:rPr>
  </w:style>
  <w:style w:type="character" w:customStyle="1" w:styleId="KommentarerChar">
    <w:name w:val="Kommentarer Char"/>
    <w:basedOn w:val="Standardstycketeckensnitt"/>
    <w:link w:val="Kommentarer"/>
    <w:uiPriority w:val="99"/>
    <w:semiHidden/>
    <w:rsid w:val="00875745"/>
    <w:rPr>
      <w:sz w:val="20"/>
      <w:szCs w:val="20"/>
    </w:rPr>
  </w:style>
  <w:style w:type="paragraph" w:styleId="Kommentarsmne">
    <w:name w:val="annotation subject"/>
    <w:basedOn w:val="Kommentarer"/>
    <w:next w:val="Kommentarer"/>
    <w:link w:val="KommentarsmneChar"/>
    <w:uiPriority w:val="99"/>
    <w:semiHidden/>
    <w:unhideWhenUsed/>
    <w:rsid w:val="00D52260"/>
    <w:pPr>
      <w:spacing w:after="0"/>
    </w:pPr>
    <w:rPr>
      <w:b/>
      <w:bCs/>
    </w:rPr>
  </w:style>
  <w:style w:type="character" w:customStyle="1" w:styleId="KommentarsmneChar">
    <w:name w:val="Kommentarsämne Char"/>
    <w:basedOn w:val="KommentarerChar"/>
    <w:link w:val="Kommentarsmne"/>
    <w:uiPriority w:val="99"/>
    <w:semiHidden/>
    <w:rsid w:val="00D52260"/>
    <w:rPr>
      <w:b/>
      <w:bCs/>
      <w:sz w:val="20"/>
      <w:szCs w:val="20"/>
    </w:rPr>
  </w:style>
  <w:style w:type="paragraph" w:styleId="Brdtext">
    <w:name w:val="Body Text"/>
    <w:basedOn w:val="Normal"/>
    <w:link w:val="BrdtextChar"/>
    <w:uiPriority w:val="99"/>
    <w:semiHidden/>
    <w:unhideWhenUsed/>
    <w:rsid w:val="00CF2AB6"/>
    <w:pPr>
      <w:spacing w:before="100" w:beforeAutospacing="1" w:after="100" w:afterAutospacing="1"/>
    </w:pPr>
    <w:rPr>
      <w:rFonts w:ascii="Times New Roman" w:eastAsia="Times New Roman" w:hAnsi="Times New Roman" w:cs="Times New Roman"/>
      <w:lang w:eastAsia="sv-SE"/>
    </w:rPr>
  </w:style>
  <w:style w:type="character" w:customStyle="1" w:styleId="BrdtextChar">
    <w:name w:val="Brödtext Char"/>
    <w:basedOn w:val="Standardstycketeckensnitt"/>
    <w:link w:val="Brdtext"/>
    <w:uiPriority w:val="99"/>
    <w:semiHidden/>
    <w:rsid w:val="00CF2AB6"/>
    <w:rPr>
      <w:rFonts w:ascii="Times New Roman" w:eastAsia="Times New Roman" w:hAnsi="Times New Roman" w:cs="Times New Roman"/>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28455">
      <w:bodyDiv w:val="1"/>
      <w:marLeft w:val="0"/>
      <w:marRight w:val="0"/>
      <w:marTop w:val="0"/>
      <w:marBottom w:val="0"/>
      <w:divBdr>
        <w:top w:val="none" w:sz="0" w:space="0" w:color="auto"/>
        <w:left w:val="none" w:sz="0" w:space="0" w:color="auto"/>
        <w:bottom w:val="none" w:sz="0" w:space="0" w:color="auto"/>
        <w:right w:val="none" w:sz="0" w:space="0" w:color="auto"/>
      </w:divBdr>
    </w:div>
    <w:div w:id="1160385894">
      <w:bodyDiv w:val="1"/>
      <w:marLeft w:val="0"/>
      <w:marRight w:val="0"/>
      <w:marTop w:val="0"/>
      <w:marBottom w:val="0"/>
      <w:divBdr>
        <w:top w:val="none" w:sz="0" w:space="0" w:color="auto"/>
        <w:left w:val="none" w:sz="0" w:space="0" w:color="auto"/>
        <w:bottom w:val="none" w:sz="0" w:space="0" w:color="auto"/>
        <w:right w:val="none" w:sz="0" w:space="0" w:color="auto"/>
      </w:divBdr>
    </w:div>
    <w:div w:id="1192525480">
      <w:bodyDiv w:val="1"/>
      <w:marLeft w:val="0"/>
      <w:marRight w:val="0"/>
      <w:marTop w:val="0"/>
      <w:marBottom w:val="0"/>
      <w:divBdr>
        <w:top w:val="none" w:sz="0" w:space="0" w:color="auto"/>
        <w:left w:val="none" w:sz="0" w:space="0" w:color="auto"/>
        <w:bottom w:val="none" w:sz="0" w:space="0" w:color="auto"/>
        <w:right w:val="none" w:sz="0" w:space="0" w:color="auto"/>
      </w:divBdr>
    </w:div>
    <w:div w:id="1241795506">
      <w:bodyDiv w:val="1"/>
      <w:marLeft w:val="0"/>
      <w:marRight w:val="0"/>
      <w:marTop w:val="0"/>
      <w:marBottom w:val="0"/>
      <w:divBdr>
        <w:top w:val="none" w:sz="0" w:space="0" w:color="auto"/>
        <w:left w:val="none" w:sz="0" w:space="0" w:color="auto"/>
        <w:bottom w:val="none" w:sz="0" w:space="0" w:color="auto"/>
        <w:right w:val="none" w:sz="0" w:space="0" w:color="auto"/>
      </w:divBdr>
    </w:div>
    <w:div w:id="1359694459">
      <w:bodyDiv w:val="1"/>
      <w:marLeft w:val="0"/>
      <w:marRight w:val="0"/>
      <w:marTop w:val="0"/>
      <w:marBottom w:val="0"/>
      <w:divBdr>
        <w:top w:val="none" w:sz="0" w:space="0" w:color="auto"/>
        <w:left w:val="none" w:sz="0" w:space="0" w:color="auto"/>
        <w:bottom w:val="none" w:sz="0" w:space="0" w:color="auto"/>
        <w:right w:val="none" w:sz="0" w:space="0" w:color="auto"/>
      </w:divBdr>
    </w:div>
    <w:div w:id="1530099999">
      <w:bodyDiv w:val="1"/>
      <w:marLeft w:val="0"/>
      <w:marRight w:val="0"/>
      <w:marTop w:val="0"/>
      <w:marBottom w:val="0"/>
      <w:divBdr>
        <w:top w:val="none" w:sz="0" w:space="0" w:color="auto"/>
        <w:left w:val="none" w:sz="0" w:space="0" w:color="auto"/>
        <w:bottom w:val="none" w:sz="0" w:space="0" w:color="auto"/>
        <w:right w:val="none" w:sz="0" w:space="0" w:color="auto"/>
      </w:divBdr>
    </w:div>
    <w:div w:id="1846895633">
      <w:bodyDiv w:val="1"/>
      <w:marLeft w:val="0"/>
      <w:marRight w:val="0"/>
      <w:marTop w:val="0"/>
      <w:marBottom w:val="0"/>
      <w:divBdr>
        <w:top w:val="none" w:sz="0" w:space="0" w:color="auto"/>
        <w:left w:val="none" w:sz="0" w:space="0" w:color="auto"/>
        <w:bottom w:val="none" w:sz="0" w:space="0" w:color="auto"/>
        <w:right w:val="none" w:sz="0" w:space="0" w:color="auto"/>
      </w:divBdr>
    </w:div>
    <w:div w:id="1847016614">
      <w:bodyDiv w:val="1"/>
      <w:marLeft w:val="0"/>
      <w:marRight w:val="0"/>
      <w:marTop w:val="0"/>
      <w:marBottom w:val="0"/>
      <w:divBdr>
        <w:top w:val="none" w:sz="0" w:space="0" w:color="auto"/>
        <w:left w:val="none" w:sz="0" w:space="0" w:color="auto"/>
        <w:bottom w:val="none" w:sz="0" w:space="0" w:color="auto"/>
        <w:right w:val="none" w:sz="0" w:space="0" w:color="auto"/>
      </w:divBdr>
    </w:div>
    <w:div w:id="205909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eter.evertsson@spintso.s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edclair.s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pintso.se"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40CF39EAFB8E4CA3519CF7DFBA0503" ma:contentTypeVersion="12" ma:contentTypeDescription="Create a new document." ma:contentTypeScope="" ma:versionID="8ed86e82b67c90923eede910c38eb393">
  <xsd:schema xmlns:xsd="http://www.w3.org/2001/XMLSchema" xmlns:xs="http://www.w3.org/2001/XMLSchema" xmlns:p="http://schemas.microsoft.com/office/2006/metadata/properties" xmlns:ns2="a50bcf2d-fd16-4517-9796-057f8ffcf1ed" xmlns:ns3="db26bd7c-3744-462f-baeb-8416fa029620" targetNamespace="http://schemas.microsoft.com/office/2006/metadata/properties" ma:root="true" ma:fieldsID="445d4aab522a69994c8906d065ccfb38" ns2:_="" ns3:_="">
    <xsd:import namespace="a50bcf2d-fd16-4517-9796-057f8ffcf1ed"/>
    <xsd:import namespace="db26bd7c-3744-462f-baeb-8416fa02962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0bcf2d-fd16-4517-9796-057f8ffcf1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b26bd7c-3744-462f-baeb-8416fa02962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43A7C7-4CDD-4FAC-84F1-5C6D368363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3BFD61-DD1A-44CB-A92D-4B10ADB6F672}">
  <ds:schemaRefs>
    <ds:schemaRef ds:uri="http://schemas.microsoft.com/sharepoint/v3/contenttype/forms"/>
  </ds:schemaRefs>
</ds:datastoreItem>
</file>

<file path=customXml/itemProps3.xml><?xml version="1.0" encoding="utf-8"?>
<ds:datastoreItem xmlns:ds="http://schemas.openxmlformats.org/officeDocument/2006/customXml" ds:itemID="{1D55B231-C66A-4751-8842-2C4AA665E8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0bcf2d-fd16-4517-9796-057f8ffcf1ed"/>
    <ds:schemaRef ds:uri="db26bd7c-3744-462f-baeb-8416fa0296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4</Pages>
  <Words>1330</Words>
  <Characters>7049</Characters>
  <Application>Microsoft Office Word</Application>
  <DocSecurity>0</DocSecurity>
  <Lines>58</Lines>
  <Paragraphs>16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Evertsson</dc:creator>
  <cp:keywords/>
  <dc:description/>
  <cp:lastModifiedBy>Peter Evertsson</cp:lastModifiedBy>
  <cp:revision>5</cp:revision>
  <cp:lastPrinted>2020-08-14T11:12:00Z</cp:lastPrinted>
  <dcterms:created xsi:type="dcterms:W3CDTF">2020-08-18T07:12:00Z</dcterms:created>
  <dcterms:modified xsi:type="dcterms:W3CDTF">2020-08-18T09:24:00Z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0x010100FF40CF39EAFB8E4CA3519CF7DFBA0503</vt:lpwstr>
  </property>
</Properties>
</file>