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AFC80" w14:textId="6B0CAA37" w:rsidR="009A21E4" w:rsidRPr="004C3AF1" w:rsidRDefault="009A21E4" w:rsidP="00E5542C">
      <w:pPr>
        <w:pStyle w:val="Datum"/>
      </w:pPr>
      <w:r w:rsidRPr="004C3AF1">
        <w:t xml:space="preserve">Malmö, </w:t>
      </w:r>
      <w:r w:rsidR="00943290" w:rsidRPr="004C3AF1">
        <w:t xml:space="preserve">26 </w:t>
      </w:r>
      <w:r w:rsidR="004C3AF1" w:rsidRPr="004C3AF1">
        <w:t>October</w:t>
      </w:r>
      <w:r w:rsidR="004C3AF1">
        <w:t>,</w:t>
      </w:r>
      <w:r w:rsidRPr="004C3AF1">
        <w:t xml:space="preserve"> 2021</w:t>
      </w:r>
    </w:p>
    <w:p w14:paraId="1508944B" w14:textId="2BA481CA" w:rsidR="000C05C0" w:rsidRPr="004C3AF1" w:rsidRDefault="000C05C0" w:rsidP="00D52673">
      <w:pPr>
        <w:pStyle w:val="Rubrik1"/>
      </w:pPr>
      <w:r w:rsidRPr="004C3AF1">
        <w:t xml:space="preserve">PILA PHARMA </w:t>
      </w:r>
      <w:r w:rsidR="003C1A0B" w:rsidRPr="004C3AF1">
        <w:t>publishes interim report for</w:t>
      </w:r>
      <w:r w:rsidRPr="004C3AF1">
        <w:t xml:space="preserve"> </w:t>
      </w:r>
      <w:r w:rsidR="002F792C">
        <w:t>J</w:t>
      </w:r>
      <w:r w:rsidR="00D55542">
        <w:t>uly</w:t>
      </w:r>
      <w:r w:rsidR="003C1A0B" w:rsidRPr="004C3AF1">
        <w:t xml:space="preserve"> </w:t>
      </w:r>
      <w:r w:rsidR="00D55542">
        <w:t xml:space="preserve">1 </w:t>
      </w:r>
      <w:r w:rsidRPr="004C3AF1">
        <w:t>-</w:t>
      </w:r>
      <w:r w:rsidR="003C1A0B" w:rsidRPr="004C3AF1">
        <w:t xml:space="preserve"> S</w:t>
      </w:r>
      <w:r w:rsidR="00943290" w:rsidRPr="004C3AF1">
        <w:t>eptember</w:t>
      </w:r>
      <w:r w:rsidRPr="004C3AF1">
        <w:t xml:space="preserve"> </w:t>
      </w:r>
      <w:r w:rsidR="00D55542">
        <w:t xml:space="preserve">30, </w:t>
      </w:r>
      <w:r w:rsidRPr="004C3AF1">
        <w:t>2021</w:t>
      </w:r>
    </w:p>
    <w:p w14:paraId="0FC566C9" w14:textId="0B1A47CD" w:rsidR="009A21E4" w:rsidRPr="004C3AF1" w:rsidRDefault="009A21E4" w:rsidP="00D52673">
      <w:pPr>
        <w:pStyle w:val="Rubrik1"/>
        <w:rPr>
          <w:b w:val="0"/>
          <w:bCs/>
          <w:sz w:val="20"/>
          <w:szCs w:val="20"/>
        </w:rPr>
      </w:pPr>
      <w:r w:rsidRPr="004C3AF1">
        <w:rPr>
          <w:b w:val="0"/>
          <w:bCs/>
          <w:sz w:val="20"/>
          <w:szCs w:val="20"/>
        </w:rPr>
        <w:t xml:space="preserve">PILA PHARMA AB (publ) </w:t>
      </w:r>
      <w:r w:rsidR="00D52673" w:rsidRPr="004C3AF1">
        <w:rPr>
          <w:b w:val="0"/>
          <w:bCs/>
          <w:sz w:val="20"/>
          <w:szCs w:val="20"/>
        </w:rPr>
        <w:t xml:space="preserve">(FN STO: PILA) </w:t>
      </w:r>
      <w:r w:rsidR="003C1A0B" w:rsidRPr="004C3AF1">
        <w:rPr>
          <w:b w:val="0"/>
          <w:bCs/>
          <w:sz w:val="20"/>
          <w:szCs w:val="20"/>
        </w:rPr>
        <w:t>today publishes the Company´s interim report for the period J</w:t>
      </w:r>
      <w:r w:rsidR="00D55542">
        <w:rPr>
          <w:b w:val="0"/>
          <w:bCs/>
          <w:sz w:val="20"/>
          <w:szCs w:val="20"/>
        </w:rPr>
        <w:t>uly</w:t>
      </w:r>
      <w:r w:rsidRPr="004C3AF1">
        <w:rPr>
          <w:b w:val="0"/>
          <w:bCs/>
          <w:sz w:val="20"/>
          <w:szCs w:val="20"/>
        </w:rPr>
        <w:t xml:space="preserve"> – </w:t>
      </w:r>
      <w:r w:rsidR="003C1A0B" w:rsidRPr="004C3AF1">
        <w:rPr>
          <w:b w:val="0"/>
          <w:bCs/>
          <w:sz w:val="20"/>
          <w:szCs w:val="20"/>
        </w:rPr>
        <w:t>S</w:t>
      </w:r>
      <w:r w:rsidR="00943290" w:rsidRPr="004C3AF1">
        <w:rPr>
          <w:b w:val="0"/>
          <w:bCs/>
          <w:sz w:val="20"/>
          <w:szCs w:val="20"/>
        </w:rPr>
        <w:t>eptember</w:t>
      </w:r>
      <w:r w:rsidRPr="004C3AF1">
        <w:rPr>
          <w:b w:val="0"/>
          <w:bCs/>
          <w:sz w:val="20"/>
          <w:szCs w:val="20"/>
        </w:rPr>
        <w:t xml:space="preserve"> 2021</w:t>
      </w:r>
      <w:r w:rsidR="003C1A0B" w:rsidRPr="004C3AF1">
        <w:rPr>
          <w:b w:val="0"/>
          <w:bCs/>
          <w:sz w:val="20"/>
          <w:szCs w:val="20"/>
        </w:rPr>
        <w:t>.</w:t>
      </w:r>
      <w:r w:rsidR="00D52673" w:rsidRPr="004C3AF1">
        <w:rPr>
          <w:b w:val="0"/>
          <w:bCs/>
          <w:sz w:val="20"/>
          <w:szCs w:val="20"/>
        </w:rPr>
        <w:t xml:space="preserve"> </w:t>
      </w:r>
      <w:r w:rsidR="003C1A0B" w:rsidRPr="004C3AF1">
        <w:rPr>
          <w:b w:val="0"/>
          <w:bCs/>
          <w:sz w:val="20"/>
          <w:szCs w:val="20"/>
        </w:rPr>
        <w:t xml:space="preserve">The report </w:t>
      </w:r>
      <w:r w:rsidR="002159D7" w:rsidRPr="004C3AF1">
        <w:rPr>
          <w:b w:val="0"/>
          <w:bCs/>
          <w:sz w:val="20"/>
          <w:szCs w:val="20"/>
        </w:rPr>
        <w:t>can be</w:t>
      </w:r>
      <w:r w:rsidR="003C1A0B" w:rsidRPr="004C3AF1">
        <w:rPr>
          <w:b w:val="0"/>
          <w:bCs/>
          <w:sz w:val="20"/>
          <w:szCs w:val="20"/>
        </w:rPr>
        <w:t xml:space="preserve"> found on the Company´s website</w:t>
      </w:r>
      <w:r w:rsidR="00D52673" w:rsidRPr="004C3AF1">
        <w:rPr>
          <w:b w:val="0"/>
          <w:bCs/>
          <w:sz w:val="20"/>
          <w:szCs w:val="20"/>
        </w:rPr>
        <w:t xml:space="preserve">: </w:t>
      </w:r>
      <w:hyperlink r:id="rId7" w:history="1">
        <w:r w:rsidR="000C05C0" w:rsidRPr="004C3AF1">
          <w:rPr>
            <w:rStyle w:val="Hyperlnk"/>
            <w:b w:val="0"/>
            <w:bCs/>
            <w:sz w:val="20"/>
            <w:szCs w:val="20"/>
          </w:rPr>
          <w:t>https://pilapharma.com/investors/finansiell-information/</w:t>
        </w:r>
      </w:hyperlink>
    </w:p>
    <w:p w14:paraId="46D6DF75" w14:textId="77777777" w:rsidR="009728D3" w:rsidRPr="004C3AF1" w:rsidRDefault="009728D3" w:rsidP="009728D3">
      <w:pPr>
        <w:rPr>
          <w:rFonts w:ascii="Helvetica" w:hAnsi="Helvetica"/>
          <w:b/>
          <w:bCs/>
          <w:sz w:val="22"/>
          <w:szCs w:val="22"/>
          <w:lang w:val="en-US"/>
        </w:rPr>
      </w:pPr>
    </w:p>
    <w:p w14:paraId="5F4FB989" w14:textId="2D127A2C" w:rsidR="00943290" w:rsidRPr="004C3AF1" w:rsidRDefault="003C1A0B" w:rsidP="00943290">
      <w:pPr>
        <w:ind w:left="1701"/>
        <w:rPr>
          <w:rFonts w:ascii="Helvetica" w:hAnsi="Helvetica"/>
          <w:b/>
          <w:bCs/>
          <w:sz w:val="22"/>
          <w:szCs w:val="22"/>
          <w:lang w:val="en-US"/>
        </w:rPr>
      </w:pPr>
      <w:r w:rsidRPr="004C3AF1">
        <w:rPr>
          <w:rFonts w:ascii="Helvetica" w:hAnsi="Helvetica"/>
          <w:b/>
          <w:bCs/>
          <w:sz w:val="22"/>
          <w:szCs w:val="22"/>
          <w:lang w:val="en-US"/>
        </w:rPr>
        <w:t>SUMMARY OF INTERIM REPORT</w:t>
      </w:r>
    </w:p>
    <w:p w14:paraId="108DAE4A" w14:textId="5958EAC2" w:rsidR="00943290" w:rsidRPr="004C3AF1" w:rsidRDefault="003C1A0B" w:rsidP="00943290">
      <w:pPr>
        <w:ind w:left="1701"/>
        <w:rPr>
          <w:rFonts w:ascii="Helvetica" w:hAnsi="Helvetica"/>
          <w:b/>
          <w:bCs/>
          <w:sz w:val="20"/>
          <w:szCs w:val="20"/>
          <w:lang w:val="en-US"/>
        </w:rPr>
      </w:pPr>
      <w:r w:rsidRPr="004C3AF1">
        <w:rPr>
          <w:rFonts w:ascii="Helvetica" w:hAnsi="Helvetica"/>
          <w:b/>
          <w:bCs/>
          <w:sz w:val="20"/>
          <w:szCs w:val="20"/>
          <w:lang w:val="en-US"/>
        </w:rPr>
        <w:t>Nine months</w:t>
      </w:r>
      <w:r w:rsidR="00943290" w:rsidRPr="004C3AF1">
        <w:rPr>
          <w:rFonts w:ascii="Helvetica" w:hAnsi="Helvetica"/>
          <w:b/>
          <w:bCs/>
          <w:sz w:val="20"/>
          <w:szCs w:val="20"/>
          <w:lang w:val="en-US"/>
        </w:rPr>
        <w:t xml:space="preserve"> (1 </w:t>
      </w:r>
      <w:r w:rsidRPr="004C3AF1">
        <w:rPr>
          <w:rFonts w:ascii="Helvetica" w:hAnsi="Helvetica"/>
          <w:b/>
          <w:bCs/>
          <w:sz w:val="20"/>
          <w:szCs w:val="20"/>
          <w:lang w:val="en-US"/>
        </w:rPr>
        <w:t>J</w:t>
      </w:r>
      <w:r w:rsidR="00943290" w:rsidRPr="004C3AF1">
        <w:rPr>
          <w:rFonts w:ascii="Helvetica" w:hAnsi="Helvetica"/>
          <w:b/>
          <w:bCs/>
          <w:sz w:val="20"/>
          <w:szCs w:val="20"/>
          <w:lang w:val="en-US"/>
        </w:rPr>
        <w:t>anuar</w:t>
      </w:r>
      <w:r w:rsidRPr="004C3AF1">
        <w:rPr>
          <w:rFonts w:ascii="Helvetica" w:hAnsi="Helvetica"/>
          <w:b/>
          <w:bCs/>
          <w:sz w:val="20"/>
          <w:szCs w:val="20"/>
          <w:lang w:val="en-US"/>
        </w:rPr>
        <w:t>y</w:t>
      </w:r>
      <w:r w:rsidR="00943290" w:rsidRPr="004C3AF1">
        <w:rPr>
          <w:rFonts w:ascii="Helvetica" w:hAnsi="Helvetica"/>
          <w:b/>
          <w:bCs/>
          <w:sz w:val="20"/>
          <w:szCs w:val="20"/>
          <w:lang w:val="en-US"/>
        </w:rPr>
        <w:t xml:space="preserve"> – 30 </w:t>
      </w:r>
      <w:r w:rsidRPr="004C3AF1">
        <w:rPr>
          <w:rFonts w:ascii="Helvetica" w:hAnsi="Helvetica"/>
          <w:b/>
          <w:bCs/>
          <w:sz w:val="20"/>
          <w:szCs w:val="20"/>
          <w:lang w:val="en-US"/>
        </w:rPr>
        <w:t>S</w:t>
      </w:r>
      <w:r w:rsidR="00943290" w:rsidRPr="004C3AF1">
        <w:rPr>
          <w:rFonts w:ascii="Helvetica" w:hAnsi="Helvetica"/>
          <w:b/>
          <w:bCs/>
          <w:sz w:val="20"/>
          <w:szCs w:val="20"/>
          <w:lang w:val="en-US"/>
        </w:rPr>
        <w:t>eptember 2021)</w:t>
      </w:r>
    </w:p>
    <w:p w14:paraId="2664077B" w14:textId="5425AB9D" w:rsidR="00943290" w:rsidRPr="004C3AF1" w:rsidRDefault="001D708F" w:rsidP="00943290">
      <w:pPr>
        <w:pStyle w:val="Liststycke"/>
        <w:numPr>
          <w:ilvl w:val="0"/>
          <w:numId w:val="2"/>
        </w:numPr>
        <w:spacing w:after="160" w:line="259" w:lineRule="auto"/>
        <w:ind w:left="2127"/>
        <w:rPr>
          <w:rFonts w:ascii="Helvetica" w:hAnsi="Helvetica"/>
          <w:sz w:val="20"/>
          <w:szCs w:val="20"/>
          <w:lang w:val="en-US"/>
        </w:rPr>
      </w:pPr>
      <w:r>
        <w:rPr>
          <w:rFonts w:ascii="Helvetica" w:hAnsi="Helvetica"/>
          <w:sz w:val="20"/>
          <w:szCs w:val="20"/>
          <w:lang w:val="en-US"/>
        </w:rPr>
        <w:t>Revenue was</w:t>
      </w:r>
      <w:r w:rsidR="00D94118">
        <w:rPr>
          <w:rFonts w:ascii="Helvetica" w:hAnsi="Helvetica"/>
          <w:sz w:val="20"/>
          <w:szCs w:val="20"/>
          <w:lang w:val="en-US"/>
        </w:rPr>
        <w:t xml:space="preserve"> </w:t>
      </w:r>
      <w:r>
        <w:rPr>
          <w:rFonts w:ascii="Helvetica" w:hAnsi="Helvetica"/>
          <w:sz w:val="20"/>
          <w:szCs w:val="20"/>
          <w:lang w:val="en-US"/>
        </w:rPr>
        <w:t xml:space="preserve">SEK </w:t>
      </w:r>
      <w:r w:rsidR="003C1A0B" w:rsidRPr="004C3AF1">
        <w:rPr>
          <w:rFonts w:ascii="Helvetica" w:hAnsi="Helvetica"/>
          <w:sz w:val="20"/>
          <w:szCs w:val="20"/>
          <w:lang w:val="en-US"/>
        </w:rPr>
        <w:t xml:space="preserve"> </w:t>
      </w:r>
      <w:r w:rsidR="00943290" w:rsidRPr="004C3AF1">
        <w:rPr>
          <w:rFonts w:ascii="Helvetica" w:hAnsi="Helvetica"/>
          <w:sz w:val="20"/>
          <w:szCs w:val="20"/>
          <w:lang w:val="en-US"/>
        </w:rPr>
        <w:t>0 (0)</w:t>
      </w:r>
    </w:p>
    <w:p w14:paraId="667FAECE" w14:textId="5358FE33" w:rsidR="00943290" w:rsidRPr="004C3AF1" w:rsidRDefault="00F75E24" w:rsidP="00943290">
      <w:pPr>
        <w:pStyle w:val="Liststycke"/>
        <w:numPr>
          <w:ilvl w:val="0"/>
          <w:numId w:val="2"/>
        </w:numPr>
        <w:spacing w:after="160" w:line="259" w:lineRule="auto"/>
        <w:ind w:left="2127"/>
        <w:rPr>
          <w:rFonts w:ascii="Helvetica" w:hAnsi="Helvetica"/>
          <w:sz w:val="20"/>
          <w:szCs w:val="20"/>
          <w:lang w:val="en-US"/>
        </w:rPr>
      </w:pPr>
      <w:r>
        <w:rPr>
          <w:rFonts w:ascii="Helvetica" w:hAnsi="Helvetica"/>
          <w:sz w:val="20"/>
          <w:szCs w:val="20"/>
          <w:lang w:val="en-US"/>
        </w:rPr>
        <w:t xml:space="preserve">Operating loss </w:t>
      </w:r>
      <w:r w:rsidR="00943290" w:rsidRPr="004C3AF1">
        <w:rPr>
          <w:rFonts w:ascii="Helvetica" w:hAnsi="Helvetica"/>
          <w:sz w:val="20"/>
          <w:szCs w:val="20"/>
          <w:lang w:val="en-US"/>
        </w:rPr>
        <w:t xml:space="preserve">(EBIT) </w:t>
      </w:r>
      <w:r w:rsidR="003C1A0B" w:rsidRPr="004C3AF1">
        <w:rPr>
          <w:rFonts w:ascii="Helvetica" w:hAnsi="Helvetica"/>
          <w:sz w:val="20"/>
          <w:szCs w:val="20"/>
          <w:lang w:val="en-US"/>
        </w:rPr>
        <w:t>was</w:t>
      </w:r>
      <w:r>
        <w:rPr>
          <w:rFonts w:ascii="Helvetica" w:hAnsi="Helvetica"/>
          <w:sz w:val="20"/>
          <w:szCs w:val="20"/>
          <w:lang w:val="en-US"/>
        </w:rPr>
        <w:t xml:space="preserve"> SEK</w:t>
      </w:r>
      <w:r w:rsidR="00943290" w:rsidRPr="004C3AF1">
        <w:rPr>
          <w:rFonts w:ascii="Helvetica" w:hAnsi="Helvetica"/>
          <w:sz w:val="20"/>
          <w:szCs w:val="20"/>
          <w:lang w:val="en-US"/>
        </w:rPr>
        <w:t xml:space="preserve"> - 6 180 (- 1 759)</w:t>
      </w:r>
      <w:r>
        <w:rPr>
          <w:rFonts w:ascii="Helvetica" w:hAnsi="Helvetica"/>
          <w:sz w:val="20"/>
          <w:szCs w:val="20"/>
          <w:lang w:val="en-US"/>
        </w:rPr>
        <w:t xml:space="preserve"> </w:t>
      </w:r>
      <w:r w:rsidR="00056C76">
        <w:rPr>
          <w:rFonts w:ascii="Helvetica" w:hAnsi="Helvetica"/>
          <w:sz w:val="20"/>
          <w:szCs w:val="20"/>
          <w:lang w:val="en-US"/>
        </w:rPr>
        <w:t>thousand</w:t>
      </w:r>
    </w:p>
    <w:p w14:paraId="4B620CB9" w14:textId="44358E09" w:rsidR="00943290" w:rsidRPr="004C3AF1" w:rsidRDefault="00F75E24" w:rsidP="00943290">
      <w:pPr>
        <w:pStyle w:val="Liststycke"/>
        <w:numPr>
          <w:ilvl w:val="0"/>
          <w:numId w:val="2"/>
        </w:numPr>
        <w:spacing w:after="160" w:line="259" w:lineRule="auto"/>
        <w:ind w:left="2127"/>
        <w:rPr>
          <w:rFonts w:ascii="Helvetica" w:hAnsi="Helvetica"/>
          <w:sz w:val="20"/>
          <w:szCs w:val="20"/>
          <w:lang w:val="en-US"/>
        </w:rPr>
      </w:pPr>
      <w:r>
        <w:rPr>
          <w:rFonts w:ascii="Helvetica" w:hAnsi="Helvetica"/>
          <w:sz w:val="20"/>
          <w:szCs w:val="20"/>
          <w:lang w:val="en-US"/>
        </w:rPr>
        <w:t>Net loss was SEK</w:t>
      </w:r>
      <w:r w:rsidR="00943290" w:rsidRPr="004C3AF1">
        <w:rPr>
          <w:rFonts w:ascii="Helvetica" w:hAnsi="Helvetica"/>
          <w:sz w:val="20"/>
          <w:szCs w:val="20"/>
          <w:lang w:val="en-US"/>
        </w:rPr>
        <w:t xml:space="preserve"> - 11 785 (- 1 759)</w:t>
      </w:r>
      <w:r>
        <w:rPr>
          <w:rFonts w:ascii="Helvetica" w:hAnsi="Helvetica"/>
          <w:sz w:val="20"/>
          <w:szCs w:val="20"/>
          <w:lang w:val="en-US"/>
        </w:rPr>
        <w:t xml:space="preserve"> </w:t>
      </w:r>
      <w:r w:rsidR="00056C76">
        <w:rPr>
          <w:rFonts w:ascii="Helvetica" w:hAnsi="Helvetica"/>
          <w:sz w:val="20"/>
          <w:szCs w:val="20"/>
          <w:lang w:val="en-US"/>
        </w:rPr>
        <w:t>thousand</w:t>
      </w:r>
    </w:p>
    <w:p w14:paraId="0B8EE0AA" w14:textId="7C26DFE1" w:rsidR="00943290" w:rsidRPr="004C3AF1" w:rsidRDefault="003C1A0B" w:rsidP="00943290">
      <w:pPr>
        <w:pStyle w:val="Liststycke"/>
        <w:numPr>
          <w:ilvl w:val="0"/>
          <w:numId w:val="2"/>
        </w:numPr>
        <w:spacing w:after="160" w:line="259" w:lineRule="auto"/>
        <w:ind w:left="2127"/>
        <w:rPr>
          <w:rFonts w:ascii="Helvetica" w:hAnsi="Helvetica"/>
          <w:i/>
          <w:iCs/>
          <w:sz w:val="20"/>
          <w:szCs w:val="20"/>
          <w:lang w:val="en-US"/>
        </w:rPr>
      </w:pPr>
      <w:r w:rsidRPr="004C3AF1">
        <w:rPr>
          <w:rFonts w:ascii="Helvetica" w:hAnsi="Helvetica"/>
          <w:sz w:val="20"/>
          <w:szCs w:val="20"/>
          <w:lang w:val="en-US"/>
        </w:rPr>
        <w:t>Earnings per share, basic and diluted, were</w:t>
      </w:r>
      <w:r w:rsidR="00F75E24">
        <w:rPr>
          <w:rFonts w:ascii="Helvetica" w:hAnsi="Helvetica"/>
          <w:sz w:val="20"/>
          <w:szCs w:val="20"/>
          <w:lang w:val="en-US"/>
        </w:rPr>
        <w:t xml:space="preserve"> SEK</w:t>
      </w:r>
      <w:r w:rsidRPr="004C3AF1">
        <w:rPr>
          <w:rFonts w:ascii="Helvetica" w:hAnsi="Helvetica"/>
          <w:sz w:val="20"/>
          <w:szCs w:val="20"/>
          <w:lang w:val="en-US"/>
        </w:rPr>
        <w:t xml:space="preserve"> </w:t>
      </w:r>
      <w:r w:rsidR="00943290" w:rsidRPr="004C3AF1">
        <w:rPr>
          <w:rFonts w:ascii="Helvetica" w:hAnsi="Helvetica"/>
          <w:sz w:val="20"/>
          <w:szCs w:val="20"/>
          <w:lang w:val="en-US"/>
        </w:rPr>
        <w:t>- 0,91 (-0,18)</w:t>
      </w:r>
    </w:p>
    <w:p w14:paraId="034D89DE" w14:textId="0010BAE8" w:rsidR="00943290" w:rsidRPr="004C3AF1" w:rsidRDefault="003C1A0B" w:rsidP="00943290">
      <w:pPr>
        <w:pStyle w:val="Liststycke"/>
        <w:numPr>
          <w:ilvl w:val="0"/>
          <w:numId w:val="2"/>
        </w:numPr>
        <w:spacing w:after="160" w:line="259" w:lineRule="auto"/>
        <w:ind w:left="2127"/>
        <w:rPr>
          <w:rFonts w:ascii="Helvetica" w:hAnsi="Helvetica"/>
          <w:sz w:val="20"/>
          <w:szCs w:val="20"/>
          <w:lang w:val="en-US"/>
        </w:rPr>
      </w:pPr>
      <w:r w:rsidRPr="004C3AF1">
        <w:rPr>
          <w:rFonts w:ascii="Helvetica" w:hAnsi="Helvetica"/>
          <w:sz w:val="20"/>
          <w:szCs w:val="20"/>
          <w:lang w:val="en-US"/>
        </w:rPr>
        <w:t>Cashflow was</w:t>
      </w:r>
      <w:r w:rsidR="00F75E24">
        <w:rPr>
          <w:rFonts w:ascii="Helvetica" w:hAnsi="Helvetica"/>
          <w:sz w:val="20"/>
          <w:szCs w:val="20"/>
          <w:lang w:val="en-US"/>
        </w:rPr>
        <w:t xml:space="preserve"> SEK</w:t>
      </w:r>
      <w:r w:rsidRPr="004C3AF1">
        <w:rPr>
          <w:rFonts w:ascii="Helvetica" w:hAnsi="Helvetica"/>
          <w:sz w:val="20"/>
          <w:szCs w:val="20"/>
          <w:lang w:val="en-US"/>
        </w:rPr>
        <w:t xml:space="preserve"> -</w:t>
      </w:r>
      <w:r w:rsidR="00943290" w:rsidRPr="004C3AF1">
        <w:rPr>
          <w:rFonts w:ascii="Helvetica" w:hAnsi="Helvetica"/>
          <w:sz w:val="20"/>
          <w:szCs w:val="20"/>
          <w:lang w:val="en-US"/>
        </w:rPr>
        <w:t xml:space="preserve"> 31</w:t>
      </w:r>
      <w:r w:rsidR="00F75E24">
        <w:rPr>
          <w:rFonts w:ascii="Helvetica" w:hAnsi="Helvetica"/>
          <w:sz w:val="20"/>
          <w:szCs w:val="20"/>
          <w:lang w:val="en-US"/>
        </w:rPr>
        <w:t> </w:t>
      </w:r>
      <w:r w:rsidR="00943290" w:rsidRPr="004C3AF1">
        <w:rPr>
          <w:rFonts w:ascii="Helvetica" w:hAnsi="Helvetica"/>
          <w:sz w:val="20"/>
          <w:szCs w:val="20"/>
          <w:lang w:val="en-US"/>
        </w:rPr>
        <w:t>411</w:t>
      </w:r>
      <w:r w:rsidR="00F75E24">
        <w:rPr>
          <w:rFonts w:ascii="Helvetica" w:hAnsi="Helvetica"/>
          <w:sz w:val="20"/>
          <w:szCs w:val="20"/>
          <w:lang w:val="en-US"/>
        </w:rPr>
        <w:t xml:space="preserve"> </w:t>
      </w:r>
      <w:r w:rsidR="00943290" w:rsidRPr="004C3AF1">
        <w:rPr>
          <w:rFonts w:ascii="Helvetica" w:hAnsi="Helvetica"/>
          <w:sz w:val="20"/>
          <w:szCs w:val="20"/>
          <w:lang w:val="en-US"/>
        </w:rPr>
        <w:t>(- 3 726)</w:t>
      </w:r>
      <w:r w:rsidR="00F75E24">
        <w:rPr>
          <w:rFonts w:ascii="Helvetica" w:hAnsi="Helvetica"/>
          <w:sz w:val="20"/>
          <w:szCs w:val="20"/>
          <w:lang w:val="en-US"/>
        </w:rPr>
        <w:t xml:space="preserve"> </w:t>
      </w:r>
      <w:r w:rsidR="00056C76">
        <w:rPr>
          <w:rFonts w:ascii="Helvetica" w:hAnsi="Helvetica"/>
          <w:sz w:val="20"/>
          <w:szCs w:val="20"/>
          <w:lang w:val="en-US"/>
        </w:rPr>
        <w:t>thousand</w:t>
      </w:r>
      <w:r w:rsidR="00943290" w:rsidRPr="004C3AF1">
        <w:rPr>
          <w:rFonts w:ascii="Helvetica" w:hAnsi="Helvetica"/>
          <w:sz w:val="20"/>
          <w:szCs w:val="20"/>
          <w:lang w:val="en-US"/>
        </w:rPr>
        <w:t xml:space="preserve">, </w:t>
      </w:r>
      <w:r w:rsidRPr="004C3AF1">
        <w:rPr>
          <w:rFonts w:ascii="Helvetica" w:hAnsi="Helvetica"/>
          <w:sz w:val="20"/>
          <w:szCs w:val="20"/>
          <w:lang w:val="en-US"/>
        </w:rPr>
        <w:t xml:space="preserve">whereof from </w:t>
      </w:r>
      <w:r w:rsidR="00164A64" w:rsidRPr="004C3AF1">
        <w:rPr>
          <w:rFonts w:ascii="Helvetica" w:hAnsi="Helvetica"/>
          <w:sz w:val="20"/>
          <w:szCs w:val="20"/>
          <w:lang w:val="en-US"/>
        </w:rPr>
        <w:t>ongoing</w:t>
      </w:r>
      <w:r w:rsidRPr="004C3AF1">
        <w:rPr>
          <w:rFonts w:ascii="Helvetica" w:hAnsi="Helvetica"/>
          <w:sz w:val="20"/>
          <w:szCs w:val="20"/>
          <w:lang w:val="en-US"/>
        </w:rPr>
        <w:t xml:space="preserve"> business was </w:t>
      </w:r>
      <w:r w:rsidR="00F75E24">
        <w:rPr>
          <w:rFonts w:ascii="Helvetica" w:hAnsi="Helvetica"/>
          <w:sz w:val="20"/>
          <w:szCs w:val="20"/>
          <w:lang w:val="en-US"/>
        </w:rPr>
        <w:t>SEK</w:t>
      </w:r>
      <w:r w:rsidR="00943290" w:rsidRPr="004C3AF1">
        <w:rPr>
          <w:rFonts w:ascii="Helvetica" w:hAnsi="Helvetica"/>
          <w:sz w:val="20"/>
          <w:szCs w:val="20"/>
          <w:lang w:val="en-US"/>
        </w:rPr>
        <w:t>- 7 069 (- 5 210)</w:t>
      </w:r>
      <w:r w:rsidR="00F75E24">
        <w:rPr>
          <w:rFonts w:ascii="Helvetica" w:hAnsi="Helvetica"/>
          <w:sz w:val="20"/>
          <w:szCs w:val="20"/>
          <w:lang w:val="en-US"/>
        </w:rPr>
        <w:t xml:space="preserve"> </w:t>
      </w:r>
      <w:r w:rsidR="00056C76">
        <w:rPr>
          <w:rFonts w:ascii="Helvetica" w:hAnsi="Helvetica"/>
          <w:sz w:val="20"/>
          <w:szCs w:val="20"/>
          <w:lang w:val="en-US"/>
        </w:rPr>
        <w:t>thousand</w:t>
      </w:r>
    </w:p>
    <w:p w14:paraId="50AEAE4A" w14:textId="181CC4D2" w:rsidR="00943290" w:rsidRPr="004C3AF1" w:rsidRDefault="00F75E24" w:rsidP="00943290">
      <w:pPr>
        <w:pStyle w:val="Liststycke"/>
        <w:numPr>
          <w:ilvl w:val="0"/>
          <w:numId w:val="2"/>
        </w:numPr>
        <w:spacing w:after="160" w:line="259" w:lineRule="auto"/>
        <w:ind w:left="2127"/>
        <w:rPr>
          <w:rFonts w:ascii="Helvetica" w:hAnsi="Helvetica"/>
          <w:sz w:val="20"/>
          <w:szCs w:val="20"/>
          <w:lang w:val="en-US"/>
        </w:rPr>
      </w:pPr>
      <w:r>
        <w:rPr>
          <w:rFonts w:ascii="Helvetica" w:hAnsi="Helvetica"/>
          <w:sz w:val="20"/>
          <w:szCs w:val="20"/>
          <w:lang w:val="en-US"/>
        </w:rPr>
        <w:t>Cash and cash equivalents were</w:t>
      </w:r>
      <w:r w:rsidR="00164A64" w:rsidRPr="004C3AF1">
        <w:rPr>
          <w:rFonts w:ascii="Helvetica" w:hAnsi="Helvetica"/>
          <w:sz w:val="20"/>
          <w:szCs w:val="20"/>
          <w:lang w:val="en-US"/>
        </w:rPr>
        <w:t xml:space="preserve"> </w:t>
      </w:r>
      <w:r w:rsidR="004C3AF1" w:rsidRPr="004C3AF1">
        <w:rPr>
          <w:rFonts w:ascii="Helvetica" w:hAnsi="Helvetica"/>
          <w:sz w:val="20"/>
          <w:szCs w:val="20"/>
          <w:lang w:val="en-US"/>
        </w:rPr>
        <w:t xml:space="preserve">at the end of the </w:t>
      </w:r>
      <w:r w:rsidR="00056C76">
        <w:rPr>
          <w:rFonts w:ascii="Helvetica" w:hAnsi="Helvetica"/>
          <w:sz w:val="20"/>
          <w:szCs w:val="20"/>
          <w:lang w:val="en-US"/>
        </w:rPr>
        <w:t>period</w:t>
      </w:r>
      <w:r w:rsidR="004C3AF1" w:rsidRPr="004C3AF1">
        <w:rPr>
          <w:rFonts w:ascii="Helvetica" w:hAnsi="Helvetica"/>
          <w:sz w:val="20"/>
          <w:szCs w:val="20"/>
          <w:lang w:val="en-US"/>
        </w:rPr>
        <w:t xml:space="preserve"> </w:t>
      </w:r>
      <w:r>
        <w:rPr>
          <w:rFonts w:ascii="Helvetica" w:hAnsi="Helvetica"/>
          <w:sz w:val="20"/>
          <w:szCs w:val="20"/>
          <w:lang w:val="en-US"/>
        </w:rPr>
        <w:t>SEK</w:t>
      </w:r>
      <w:r w:rsidR="00943290" w:rsidRPr="004C3AF1">
        <w:rPr>
          <w:rFonts w:ascii="Helvetica" w:hAnsi="Helvetica"/>
          <w:sz w:val="20"/>
          <w:szCs w:val="20"/>
          <w:lang w:val="en-US"/>
        </w:rPr>
        <w:t xml:space="preserve"> 33 318 (340) </w:t>
      </w:r>
      <w:r w:rsidR="00056C76">
        <w:rPr>
          <w:rFonts w:ascii="Helvetica" w:hAnsi="Helvetica"/>
          <w:sz w:val="20"/>
          <w:szCs w:val="20"/>
          <w:lang w:val="en-US"/>
        </w:rPr>
        <w:t>thousand</w:t>
      </w:r>
    </w:p>
    <w:p w14:paraId="58611FE8" w14:textId="2733D551" w:rsidR="00943290" w:rsidRPr="004C3AF1" w:rsidRDefault="00164A64" w:rsidP="00943290">
      <w:pPr>
        <w:pStyle w:val="Liststycke"/>
        <w:numPr>
          <w:ilvl w:val="0"/>
          <w:numId w:val="2"/>
        </w:numPr>
        <w:spacing w:after="160" w:line="259" w:lineRule="auto"/>
        <w:ind w:left="2127"/>
        <w:rPr>
          <w:rFonts w:ascii="Helvetica" w:hAnsi="Helvetica"/>
          <w:sz w:val="20"/>
          <w:szCs w:val="20"/>
          <w:lang w:val="en-US"/>
        </w:rPr>
      </w:pPr>
      <w:r w:rsidRPr="004C3AF1">
        <w:rPr>
          <w:rFonts w:ascii="Helvetica" w:hAnsi="Helvetica"/>
          <w:sz w:val="20"/>
          <w:szCs w:val="20"/>
          <w:lang w:val="en-US"/>
        </w:rPr>
        <w:t xml:space="preserve">Equity amounted to </w:t>
      </w:r>
      <w:r w:rsidR="00F75E24">
        <w:rPr>
          <w:rFonts w:ascii="Helvetica" w:hAnsi="Helvetica"/>
          <w:sz w:val="20"/>
          <w:szCs w:val="20"/>
          <w:lang w:val="en-US"/>
        </w:rPr>
        <w:t>SEK</w:t>
      </w:r>
      <w:r w:rsidR="00D94118">
        <w:rPr>
          <w:rFonts w:ascii="Helvetica" w:hAnsi="Helvetica"/>
          <w:sz w:val="20"/>
          <w:szCs w:val="20"/>
          <w:lang w:val="en-US"/>
        </w:rPr>
        <w:t xml:space="preserve"> </w:t>
      </w:r>
      <w:r w:rsidR="00943290" w:rsidRPr="004C3AF1">
        <w:rPr>
          <w:rFonts w:ascii="Helvetica" w:hAnsi="Helvetica"/>
          <w:sz w:val="20"/>
          <w:szCs w:val="20"/>
          <w:lang w:val="en-US"/>
        </w:rPr>
        <w:t xml:space="preserve">35 717 </w:t>
      </w:r>
      <w:r w:rsidR="00056C76">
        <w:rPr>
          <w:rFonts w:ascii="Helvetica" w:hAnsi="Helvetica"/>
          <w:sz w:val="20"/>
          <w:szCs w:val="20"/>
          <w:lang w:val="en-US"/>
        </w:rPr>
        <w:t>(7 182) thousand</w:t>
      </w:r>
    </w:p>
    <w:p w14:paraId="2111DBA7" w14:textId="5FD12186" w:rsidR="00943290" w:rsidRPr="004C3AF1" w:rsidRDefault="00164A64" w:rsidP="00943290">
      <w:pPr>
        <w:pStyle w:val="Liststycke"/>
        <w:numPr>
          <w:ilvl w:val="0"/>
          <w:numId w:val="2"/>
        </w:numPr>
        <w:spacing w:after="160" w:line="259" w:lineRule="auto"/>
        <w:ind w:left="2127"/>
        <w:rPr>
          <w:rFonts w:ascii="Helvetica" w:hAnsi="Helvetica"/>
          <w:sz w:val="20"/>
          <w:szCs w:val="20"/>
          <w:lang w:val="en-US"/>
        </w:rPr>
      </w:pPr>
      <w:r w:rsidRPr="004C3AF1">
        <w:rPr>
          <w:rFonts w:ascii="Helvetica" w:hAnsi="Helvetica"/>
          <w:sz w:val="20"/>
          <w:szCs w:val="20"/>
          <w:lang w:val="en-US"/>
        </w:rPr>
        <w:t xml:space="preserve">Solidity was </w:t>
      </w:r>
      <w:r w:rsidR="00943290" w:rsidRPr="004C3AF1">
        <w:rPr>
          <w:rFonts w:ascii="Helvetica" w:hAnsi="Helvetica"/>
          <w:sz w:val="20"/>
          <w:szCs w:val="20"/>
          <w:lang w:val="en-US"/>
        </w:rPr>
        <w:t>95% (96%)</w:t>
      </w:r>
    </w:p>
    <w:p w14:paraId="45245D60" w14:textId="7B85B9F6" w:rsidR="00943290" w:rsidRPr="004C3AF1" w:rsidRDefault="004C3AF1" w:rsidP="00943290">
      <w:pPr>
        <w:ind w:left="1701"/>
        <w:rPr>
          <w:rFonts w:ascii="Helvetica" w:hAnsi="Helvetica"/>
          <w:b/>
          <w:bCs/>
          <w:sz w:val="20"/>
          <w:szCs w:val="20"/>
          <w:lang w:val="en-US"/>
        </w:rPr>
      </w:pPr>
      <w:r>
        <w:rPr>
          <w:rFonts w:ascii="Helvetica" w:hAnsi="Helvetica"/>
          <w:b/>
          <w:bCs/>
          <w:sz w:val="20"/>
          <w:szCs w:val="20"/>
          <w:lang w:val="en-US"/>
        </w:rPr>
        <w:t>Third quarter</w:t>
      </w:r>
      <w:r w:rsidR="00943290" w:rsidRPr="004C3AF1">
        <w:rPr>
          <w:rFonts w:ascii="Helvetica" w:hAnsi="Helvetica"/>
          <w:b/>
          <w:bCs/>
          <w:sz w:val="20"/>
          <w:szCs w:val="20"/>
          <w:lang w:val="en-US"/>
        </w:rPr>
        <w:t xml:space="preserve"> (1 </w:t>
      </w:r>
      <w:r>
        <w:rPr>
          <w:rFonts w:ascii="Helvetica" w:hAnsi="Helvetica"/>
          <w:b/>
          <w:bCs/>
          <w:sz w:val="20"/>
          <w:szCs w:val="20"/>
          <w:lang w:val="en-US"/>
        </w:rPr>
        <w:t>J</w:t>
      </w:r>
      <w:r w:rsidR="00943290" w:rsidRPr="004C3AF1">
        <w:rPr>
          <w:rFonts w:ascii="Helvetica" w:hAnsi="Helvetica"/>
          <w:b/>
          <w:bCs/>
          <w:sz w:val="20"/>
          <w:szCs w:val="20"/>
          <w:lang w:val="en-US"/>
        </w:rPr>
        <w:t>ul</w:t>
      </w:r>
      <w:r>
        <w:rPr>
          <w:rFonts w:ascii="Helvetica" w:hAnsi="Helvetica"/>
          <w:b/>
          <w:bCs/>
          <w:sz w:val="20"/>
          <w:szCs w:val="20"/>
          <w:lang w:val="en-US"/>
        </w:rPr>
        <w:t>y</w:t>
      </w:r>
      <w:r w:rsidR="00943290" w:rsidRPr="004C3AF1">
        <w:rPr>
          <w:rFonts w:ascii="Helvetica" w:hAnsi="Helvetica"/>
          <w:b/>
          <w:bCs/>
          <w:sz w:val="20"/>
          <w:szCs w:val="20"/>
          <w:lang w:val="en-US"/>
        </w:rPr>
        <w:t xml:space="preserve"> – 30 </w:t>
      </w:r>
      <w:r>
        <w:rPr>
          <w:rFonts w:ascii="Helvetica" w:hAnsi="Helvetica"/>
          <w:b/>
          <w:bCs/>
          <w:sz w:val="20"/>
          <w:szCs w:val="20"/>
          <w:lang w:val="en-US"/>
        </w:rPr>
        <w:t>S</w:t>
      </w:r>
      <w:r w:rsidR="00943290" w:rsidRPr="004C3AF1">
        <w:rPr>
          <w:rFonts w:ascii="Helvetica" w:hAnsi="Helvetica"/>
          <w:b/>
          <w:bCs/>
          <w:sz w:val="20"/>
          <w:szCs w:val="20"/>
          <w:lang w:val="en-US"/>
        </w:rPr>
        <w:t>eptember 2021)</w:t>
      </w:r>
    </w:p>
    <w:p w14:paraId="1F1EFF33" w14:textId="1C5F0917" w:rsidR="00943290" w:rsidRPr="004C3AF1" w:rsidRDefault="00056C76" w:rsidP="00943290">
      <w:pPr>
        <w:pStyle w:val="Liststycke"/>
        <w:numPr>
          <w:ilvl w:val="0"/>
          <w:numId w:val="1"/>
        </w:numPr>
        <w:spacing w:after="160" w:line="259" w:lineRule="auto"/>
        <w:ind w:left="2127" w:hanging="283"/>
        <w:rPr>
          <w:rFonts w:ascii="Helvetica" w:hAnsi="Helvetica"/>
          <w:sz w:val="20"/>
          <w:szCs w:val="20"/>
          <w:lang w:val="en-US"/>
        </w:rPr>
      </w:pPr>
      <w:r>
        <w:rPr>
          <w:rFonts w:ascii="Helvetica" w:hAnsi="Helvetica"/>
          <w:sz w:val="20"/>
          <w:szCs w:val="20"/>
          <w:lang w:val="en-US"/>
        </w:rPr>
        <w:t>Revenue was</w:t>
      </w:r>
      <w:r w:rsidR="00D94118">
        <w:rPr>
          <w:rFonts w:ascii="Helvetica" w:hAnsi="Helvetica"/>
          <w:sz w:val="20"/>
          <w:szCs w:val="20"/>
          <w:lang w:val="en-US"/>
        </w:rPr>
        <w:t xml:space="preserve"> </w:t>
      </w:r>
      <w:r>
        <w:rPr>
          <w:rFonts w:ascii="Helvetica" w:hAnsi="Helvetica"/>
          <w:sz w:val="20"/>
          <w:szCs w:val="20"/>
          <w:lang w:val="en-US"/>
        </w:rPr>
        <w:t xml:space="preserve">SEK </w:t>
      </w:r>
      <w:r w:rsidR="00943290" w:rsidRPr="004C3AF1">
        <w:rPr>
          <w:rFonts w:ascii="Helvetica" w:hAnsi="Helvetica"/>
          <w:sz w:val="20"/>
          <w:szCs w:val="20"/>
          <w:lang w:val="en-US"/>
        </w:rPr>
        <w:t>0 (0)</w:t>
      </w:r>
    </w:p>
    <w:p w14:paraId="0330FA68" w14:textId="555C8DBF" w:rsidR="00943290" w:rsidRPr="004C3AF1" w:rsidRDefault="00056C76" w:rsidP="00943290">
      <w:pPr>
        <w:pStyle w:val="Liststycke"/>
        <w:numPr>
          <w:ilvl w:val="0"/>
          <w:numId w:val="1"/>
        </w:numPr>
        <w:spacing w:after="160" w:line="259" w:lineRule="auto"/>
        <w:ind w:left="2127" w:hanging="283"/>
        <w:rPr>
          <w:rFonts w:ascii="Helvetica" w:hAnsi="Helvetica"/>
          <w:sz w:val="20"/>
          <w:szCs w:val="20"/>
          <w:lang w:val="en-US"/>
        </w:rPr>
      </w:pPr>
      <w:r>
        <w:rPr>
          <w:rFonts w:ascii="Helvetica" w:hAnsi="Helvetica"/>
          <w:sz w:val="20"/>
          <w:szCs w:val="20"/>
          <w:lang w:val="en-US"/>
        </w:rPr>
        <w:t>Operati</w:t>
      </w:r>
      <w:r w:rsidR="004665C4">
        <w:rPr>
          <w:rFonts w:ascii="Helvetica" w:hAnsi="Helvetica"/>
          <w:sz w:val="20"/>
          <w:szCs w:val="20"/>
          <w:lang w:val="en-US"/>
        </w:rPr>
        <w:t>ng</w:t>
      </w:r>
      <w:r>
        <w:rPr>
          <w:rFonts w:ascii="Helvetica" w:hAnsi="Helvetica"/>
          <w:sz w:val="20"/>
          <w:szCs w:val="20"/>
          <w:lang w:val="en-US"/>
        </w:rPr>
        <w:t xml:space="preserve"> loss</w:t>
      </w:r>
      <w:r w:rsidR="00943290" w:rsidRPr="004C3AF1">
        <w:rPr>
          <w:rFonts w:ascii="Helvetica" w:hAnsi="Helvetica"/>
          <w:sz w:val="20"/>
          <w:szCs w:val="20"/>
          <w:lang w:val="en-US"/>
        </w:rPr>
        <w:t xml:space="preserve"> (EBIT) </w:t>
      </w:r>
      <w:r w:rsidR="00164A64" w:rsidRPr="004C3AF1">
        <w:rPr>
          <w:rFonts w:ascii="Helvetica" w:hAnsi="Helvetica"/>
          <w:sz w:val="20"/>
          <w:szCs w:val="20"/>
          <w:lang w:val="en-US"/>
        </w:rPr>
        <w:t>was</w:t>
      </w:r>
      <w:r w:rsidR="00943290" w:rsidRPr="004C3AF1">
        <w:rPr>
          <w:rFonts w:ascii="Helvetica" w:hAnsi="Helvetica"/>
          <w:sz w:val="20"/>
          <w:szCs w:val="20"/>
          <w:lang w:val="en-US"/>
        </w:rPr>
        <w:t xml:space="preserve"> </w:t>
      </w:r>
      <w:r>
        <w:rPr>
          <w:rFonts w:ascii="Helvetica" w:hAnsi="Helvetica"/>
          <w:sz w:val="20"/>
          <w:szCs w:val="20"/>
          <w:lang w:val="en-US"/>
        </w:rPr>
        <w:t xml:space="preserve">SEK </w:t>
      </w:r>
      <w:r w:rsidR="0074544B">
        <w:rPr>
          <w:rFonts w:ascii="Helvetica" w:hAnsi="Helvetica"/>
          <w:sz w:val="20"/>
          <w:szCs w:val="20"/>
          <w:lang w:val="en-US"/>
        </w:rPr>
        <w:t>–</w:t>
      </w:r>
      <w:r w:rsidR="00943290" w:rsidRPr="004C3AF1">
        <w:rPr>
          <w:rFonts w:ascii="Helvetica" w:hAnsi="Helvetica"/>
          <w:sz w:val="20"/>
          <w:szCs w:val="20"/>
          <w:lang w:val="en-US"/>
        </w:rPr>
        <w:t xml:space="preserve"> 3</w:t>
      </w:r>
      <w:r w:rsidR="0074544B">
        <w:rPr>
          <w:rFonts w:ascii="Helvetica" w:hAnsi="Helvetica"/>
          <w:sz w:val="20"/>
          <w:szCs w:val="20"/>
          <w:lang w:val="en-US"/>
        </w:rPr>
        <w:t xml:space="preserve"> </w:t>
      </w:r>
      <w:r w:rsidR="00943290" w:rsidRPr="004C3AF1">
        <w:rPr>
          <w:rFonts w:ascii="Helvetica" w:hAnsi="Helvetica"/>
          <w:sz w:val="20"/>
          <w:szCs w:val="20"/>
          <w:lang w:val="en-US"/>
        </w:rPr>
        <w:t>174</w:t>
      </w:r>
      <w:r w:rsidR="004665C4">
        <w:rPr>
          <w:rFonts w:ascii="Helvetica" w:hAnsi="Helvetica"/>
          <w:sz w:val="20"/>
          <w:szCs w:val="20"/>
          <w:lang w:val="en-US"/>
        </w:rPr>
        <w:t xml:space="preserve"> </w:t>
      </w:r>
      <w:r w:rsidR="00943290" w:rsidRPr="004C3AF1">
        <w:rPr>
          <w:rFonts w:ascii="Helvetica" w:hAnsi="Helvetica"/>
          <w:sz w:val="20"/>
          <w:szCs w:val="20"/>
          <w:lang w:val="en-US"/>
        </w:rPr>
        <w:t>(-294)</w:t>
      </w:r>
      <w:r>
        <w:rPr>
          <w:rFonts w:ascii="Helvetica" w:hAnsi="Helvetica"/>
          <w:sz w:val="20"/>
          <w:szCs w:val="20"/>
          <w:lang w:val="en-US"/>
        </w:rPr>
        <w:t xml:space="preserve"> thousand</w:t>
      </w:r>
    </w:p>
    <w:p w14:paraId="09032813" w14:textId="5AB6C7E1" w:rsidR="00943290" w:rsidRPr="004C3AF1" w:rsidRDefault="00056C76" w:rsidP="00943290">
      <w:pPr>
        <w:pStyle w:val="Liststycke"/>
        <w:numPr>
          <w:ilvl w:val="0"/>
          <w:numId w:val="1"/>
        </w:numPr>
        <w:spacing w:after="160" w:line="259" w:lineRule="auto"/>
        <w:ind w:left="2127" w:hanging="283"/>
        <w:rPr>
          <w:rFonts w:ascii="Helvetica" w:hAnsi="Helvetica"/>
          <w:sz w:val="20"/>
          <w:szCs w:val="20"/>
          <w:lang w:val="en-US"/>
        </w:rPr>
      </w:pPr>
      <w:r>
        <w:rPr>
          <w:rFonts w:ascii="Helvetica" w:hAnsi="Helvetica"/>
          <w:sz w:val="20"/>
          <w:szCs w:val="20"/>
          <w:lang w:val="en-US"/>
        </w:rPr>
        <w:t>Net loss was SEK</w:t>
      </w:r>
      <w:r w:rsidR="00164A64" w:rsidRPr="004C3AF1">
        <w:rPr>
          <w:rFonts w:ascii="Helvetica" w:hAnsi="Helvetica"/>
          <w:sz w:val="20"/>
          <w:szCs w:val="20"/>
          <w:lang w:val="en-US"/>
        </w:rPr>
        <w:t xml:space="preserve"> </w:t>
      </w:r>
      <w:r w:rsidR="0074544B">
        <w:rPr>
          <w:rFonts w:ascii="Helvetica" w:hAnsi="Helvetica"/>
          <w:sz w:val="20"/>
          <w:szCs w:val="20"/>
          <w:lang w:val="en-US"/>
        </w:rPr>
        <w:t>–</w:t>
      </w:r>
      <w:r w:rsidR="00943290" w:rsidRPr="004C3AF1">
        <w:rPr>
          <w:rFonts w:ascii="Helvetica" w:hAnsi="Helvetica"/>
          <w:sz w:val="20"/>
          <w:szCs w:val="20"/>
          <w:lang w:val="en-US"/>
        </w:rPr>
        <w:t xml:space="preserve"> 5</w:t>
      </w:r>
      <w:r w:rsidR="0074544B">
        <w:rPr>
          <w:rFonts w:ascii="Helvetica" w:hAnsi="Helvetica"/>
          <w:sz w:val="20"/>
          <w:szCs w:val="20"/>
          <w:lang w:val="en-US"/>
        </w:rPr>
        <w:t xml:space="preserve"> </w:t>
      </w:r>
      <w:r w:rsidR="00943290" w:rsidRPr="004C3AF1">
        <w:rPr>
          <w:rFonts w:ascii="Helvetica" w:hAnsi="Helvetica"/>
          <w:sz w:val="20"/>
          <w:szCs w:val="20"/>
          <w:lang w:val="en-US"/>
        </w:rPr>
        <w:t>577</w:t>
      </w:r>
      <w:r w:rsidR="004665C4">
        <w:rPr>
          <w:rFonts w:ascii="Helvetica" w:hAnsi="Helvetica"/>
          <w:sz w:val="20"/>
          <w:szCs w:val="20"/>
          <w:lang w:val="en-US"/>
        </w:rPr>
        <w:t xml:space="preserve"> </w:t>
      </w:r>
      <w:r w:rsidR="00943290" w:rsidRPr="004C3AF1">
        <w:rPr>
          <w:rFonts w:ascii="Helvetica" w:hAnsi="Helvetica"/>
          <w:sz w:val="20"/>
          <w:szCs w:val="20"/>
          <w:lang w:val="en-US"/>
        </w:rPr>
        <w:t>(-294)</w:t>
      </w:r>
      <w:r>
        <w:rPr>
          <w:rFonts w:ascii="Helvetica" w:hAnsi="Helvetica"/>
          <w:sz w:val="20"/>
          <w:szCs w:val="20"/>
          <w:lang w:val="en-US"/>
        </w:rPr>
        <w:t xml:space="preserve"> thousand</w:t>
      </w:r>
    </w:p>
    <w:p w14:paraId="59250E89" w14:textId="1AA46251" w:rsidR="00943290" w:rsidRPr="004C3AF1" w:rsidRDefault="00164A64" w:rsidP="00943290">
      <w:pPr>
        <w:pStyle w:val="Liststycke"/>
        <w:numPr>
          <w:ilvl w:val="0"/>
          <w:numId w:val="1"/>
        </w:numPr>
        <w:spacing w:after="160" w:line="259" w:lineRule="auto"/>
        <w:ind w:left="2127" w:hanging="283"/>
        <w:rPr>
          <w:rFonts w:ascii="Helvetica" w:hAnsi="Helvetica"/>
          <w:i/>
          <w:iCs/>
          <w:sz w:val="20"/>
          <w:szCs w:val="20"/>
          <w:lang w:val="en-US"/>
        </w:rPr>
      </w:pPr>
      <w:r w:rsidRPr="004C3AF1">
        <w:rPr>
          <w:rFonts w:ascii="Helvetica" w:hAnsi="Helvetica"/>
          <w:sz w:val="20"/>
          <w:szCs w:val="20"/>
          <w:lang w:val="en-US"/>
        </w:rPr>
        <w:t>Earnings per share, basic and diluted, were</w:t>
      </w:r>
      <w:r w:rsidR="00056C76">
        <w:rPr>
          <w:rFonts w:ascii="Helvetica" w:hAnsi="Helvetica"/>
          <w:sz w:val="20"/>
          <w:szCs w:val="20"/>
          <w:lang w:val="en-US"/>
        </w:rPr>
        <w:t xml:space="preserve"> SEK</w:t>
      </w:r>
      <w:r w:rsidRPr="004C3AF1">
        <w:rPr>
          <w:rFonts w:ascii="Helvetica" w:hAnsi="Helvetica"/>
          <w:sz w:val="20"/>
          <w:szCs w:val="20"/>
          <w:lang w:val="en-US"/>
        </w:rPr>
        <w:t xml:space="preserve"> </w:t>
      </w:r>
      <w:r w:rsidR="00943290" w:rsidRPr="004C3AF1">
        <w:rPr>
          <w:rFonts w:ascii="Helvetica" w:hAnsi="Helvetica"/>
          <w:sz w:val="20"/>
          <w:szCs w:val="20"/>
          <w:lang w:val="en-US"/>
        </w:rPr>
        <w:t xml:space="preserve">- 0,39 (-0,03) </w:t>
      </w:r>
    </w:p>
    <w:p w14:paraId="3A1DA03A" w14:textId="14F0B409" w:rsidR="00164A64" w:rsidRPr="004C3AF1" w:rsidRDefault="00164A64" w:rsidP="00943290">
      <w:pPr>
        <w:pStyle w:val="Liststycke"/>
        <w:numPr>
          <w:ilvl w:val="0"/>
          <w:numId w:val="1"/>
        </w:numPr>
        <w:spacing w:after="160" w:line="259" w:lineRule="auto"/>
        <w:ind w:left="2127" w:hanging="283"/>
        <w:rPr>
          <w:rFonts w:ascii="Helvetica" w:hAnsi="Helvetica"/>
          <w:i/>
          <w:iCs/>
          <w:sz w:val="20"/>
          <w:szCs w:val="20"/>
          <w:lang w:val="en-US"/>
        </w:rPr>
      </w:pPr>
      <w:r w:rsidRPr="004C3AF1">
        <w:rPr>
          <w:rFonts w:ascii="Helvetica" w:hAnsi="Helvetica"/>
          <w:sz w:val="20"/>
          <w:szCs w:val="20"/>
          <w:lang w:val="en-US"/>
        </w:rPr>
        <w:t>Cashflow was</w:t>
      </w:r>
      <w:r w:rsidR="00056C76">
        <w:rPr>
          <w:rFonts w:ascii="Helvetica" w:hAnsi="Helvetica"/>
          <w:sz w:val="20"/>
          <w:szCs w:val="20"/>
          <w:lang w:val="en-US"/>
        </w:rPr>
        <w:t xml:space="preserve"> SEK</w:t>
      </w:r>
      <w:r w:rsidRPr="004C3AF1">
        <w:rPr>
          <w:rFonts w:ascii="Helvetica" w:hAnsi="Helvetica"/>
          <w:sz w:val="20"/>
          <w:szCs w:val="20"/>
          <w:lang w:val="en-US"/>
        </w:rPr>
        <w:t xml:space="preserve">  </w:t>
      </w:r>
      <w:r w:rsidR="00943290" w:rsidRPr="004C3AF1">
        <w:rPr>
          <w:rFonts w:ascii="Helvetica" w:hAnsi="Helvetica"/>
          <w:sz w:val="20"/>
          <w:szCs w:val="20"/>
          <w:lang w:val="en-US"/>
        </w:rPr>
        <w:t>26 926 (250)</w:t>
      </w:r>
      <w:r w:rsidR="00056C76">
        <w:rPr>
          <w:rFonts w:ascii="Helvetica" w:hAnsi="Helvetica"/>
          <w:sz w:val="20"/>
          <w:szCs w:val="20"/>
          <w:lang w:val="en-US"/>
        </w:rPr>
        <w:t xml:space="preserve"> thousand</w:t>
      </w:r>
      <w:r w:rsidR="00943290" w:rsidRPr="004C3AF1">
        <w:rPr>
          <w:rFonts w:ascii="Helvetica" w:hAnsi="Helvetica"/>
          <w:sz w:val="20"/>
          <w:szCs w:val="20"/>
          <w:lang w:val="en-US"/>
        </w:rPr>
        <w:t xml:space="preserve">, </w:t>
      </w:r>
      <w:r w:rsidRPr="004C3AF1">
        <w:rPr>
          <w:rFonts w:ascii="Helvetica" w:hAnsi="Helvetica"/>
          <w:sz w:val="20"/>
          <w:szCs w:val="20"/>
          <w:lang w:val="en-US"/>
        </w:rPr>
        <w:t>whereof from ongoing business was</w:t>
      </w:r>
      <w:r w:rsidR="005B0F95">
        <w:rPr>
          <w:rFonts w:ascii="Helvetica" w:hAnsi="Helvetica"/>
          <w:sz w:val="20"/>
          <w:szCs w:val="20"/>
          <w:lang w:val="en-US"/>
        </w:rPr>
        <w:t xml:space="preserve"> SEK </w:t>
      </w:r>
      <w:r w:rsidR="0074544B">
        <w:rPr>
          <w:rFonts w:ascii="Helvetica" w:hAnsi="Helvetica"/>
          <w:sz w:val="20"/>
          <w:szCs w:val="20"/>
          <w:lang w:val="en-US"/>
        </w:rPr>
        <w:t xml:space="preserve">    </w:t>
      </w:r>
      <w:r w:rsidR="00943290" w:rsidRPr="004C3AF1">
        <w:rPr>
          <w:rFonts w:ascii="Helvetica" w:hAnsi="Helvetica"/>
          <w:sz w:val="20"/>
          <w:szCs w:val="20"/>
          <w:lang w:val="en-US"/>
        </w:rPr>
        <w:t>- 3</w:t>
      </w:r>
      <w:r w:rsidR="004665C4">
        <w:rPr>
          <w:rFonts w:ascii="Helvetica" w:hAnsi="Helvetica"/>
          <w:sz w:val="20"/>
          <w:szCs w:val="20"/>
          <w:lang w:val="en-US"/>
        </w:rPr>
        <w:t xml:space="preserve"> </w:t>
      </w:r>
      <w:r w:rsidR="00943290" w:rsidRPr="004C3AF1">
        <w:rPr>
          <w:rFonts w:ascii="Helvetica" w:hAnsi="Helvetica"/>
          <w:sz w:val="20"/>
          <w:szCs w:val="20"/>
          <w:lang w:val="en-US"/>
        </w:rPr>
        <w:t>535</w:t>
      </w:r>
      <w:r w:rsidR="005B0F95">
        <w:rPr>
          <w:rFonts w:ascii="Helvetica" w:hAnsi="Helvetica"/>
          <w:sz w:val="20"/>
          <w:szCs w:val="20"/>
          <w:lang w:val="en-US"/>
        </w:rPr>
        <w:t xml:space="preserve"> (-203)</w:t>
      </w:r>
      <w:r w:rsidR="00943290" w:rsidRPr="004C3AF1">
        <w:rPr>
          <w:rFonts w:ascii="Helvetica" w:hAnsi="Helvetica"/>
          <w:sz w:val="20"/>
          <w:szCs w:val="20"/>
          <w:lang w:val="en-US"/>
        </w:rPr>
        <w:t xml:space="preserve"> </w:t>
      </w:r>
      <w:r w:rsidR="005B0F95">
        <w:rPr>
          <w:rFonts w:ascii="Helvetica" w:hAnsi="Helvetica"/>
          <w:sz w:val="20"/>
          <w:szCs w:val="20"/>
          <w:lang w:val="en-US"/>
        </w:rPr>
        <w:t>thousand</w:t>
      </w:r>
    </w:p>
    <w:p w14:paraId="7DAB7FFD" w14:textId="0E256BD1" w:rsidR="00943290" w:rsidRPr="004C3AF1" w:rsidRDefault="00943290" w:rsidP="00164A64">
      <w:pPr>
        <w:pStyle w:val="Liststycke"/>
        <w:spacing w:after="160" w:line="259" w:lineRule="auto"/>
        <w:ind w:left="2127"/>
        <w:rPr>
          <w:rFonts w:ascii="Helvetica" w:hAnsi="Helvetica"/>
          <w:i/>
          <w:iCs/>
          <w:sz w:val="20"/>
          <w:szCs w:val="20"/>
          <w:lang w:val="en-US"/>
        </w:rPr>
      </w:pPr>
    </w:p>
    <w:p w14:paraId="375A02D9" w14:textId="48B5DFD7" w:rsidR="00943290" w:rsidRPr="004C3AF1" w:rsidRDefault="00164A64" w:rsidP="00943290">
      <w:pPr>
        <w:ind w:left="1701"/>
        <w:rPr>
          <w:rFonts w:ascii="Helvetica" w:hAnsi="Helvetica"/>
          <w:b/>
          <w:bCs/>
          <w:sz w:val="20"/>
          <w:szCs w:val="20"/>
          <w:lang w:val="en-US"/>
        </w:rPr>
      </w:pPr>
      <w:r w:rsidRPr="004C3AF1">
        <w:rPr>
          <w:rFonts w:ascii="Helvetica" w:hAnsi="Helvetica"/>
          <w:b/>
          <w:bCs/>
          <w:sz w:val="20"/>
          <w:szCs w:val="20"/>
          <w:lang w:val="en-US"/>
        </w:rPr>
        <w:t>Significant events in the third quarter</w:t>
      </w:r>
      <w:r w:rsidR="00943290" w:rsidRPr="004C3AF1">
        <w:rPr>
          <w:rFonts w:ascii="Helvetica" w:hAnsi="Helvetica"/>
          <w:b/>
          <w:bCs/>
          <w:sz w:val="20"/>
          <w:szCs w:val="20"/>
          <w:lang w:val="en-US"/>
        </w:rPr>
        <w:t xml:space="preserve"> (1 </w:t>
      </w:r>
      <w:r w:rsidRPr="004C3AF1">
        <w:rPr>
          <w:rFonts w:ascii="Helvetica" w:hAnsi="Helvetica"/>
          <w:b/>
          <w:bCs/>
          <w:sz w:val="20"/>
          <w:szCs w:val="20"/>
          <w:lang w:val="en-US"/>
        </w:rPr>
        <w:t>J</w:t>
      </w:r>
      <w:r w:rsidR="00943290" w:rsidRPr="004C3AF1">
        <w:rPr>
          <w:rFonts w:ascii="Helvetica" w:hAnsi="Helvetica"/>
          <w:b/>
          <w:bCs/>
          <w:sz w:val="20"/>
          <w:szCs w:val="20"/>
          <w:lang w:val="en-US"/>
        </w:rPr>
        <w:t>ul</w:t>
      </w:r>
      <w:r w:rsidRPr="004C3AF1">
        <w:rPr>
          <w:rFonts w:ascii="Helvetica" w:hAnsi="Helvetica"/>
          <w:b/>
          <w:bCs/>
          <w:sz w:val="20"/>
          <w:szCs w:val="20"/>
          <w:lang w:val="en-US"/>
        </w:rPr>
        <w:t>y</w:t>
      </w:r>
      <w:r w:rsidR="00943290" w:rsidRPr="004C3AF1">
        <w:rPr>
          <w:rFonts w:ascii="Helvetica" w:hAnsi="Helvetica"/>
          <w:b/>
          <w:bCs/>
          <w:sz w:val="20"/>
          <w:szCs w:val="20"/>
          <w:lang w:val="en-US"/>
        </w:rPr>
        <w:t xml:space="preserve">– 30 </w:t>
      </w:r>
      <w:r w:rsidRPr="004C3AF1">
        <w:rPr>
          <w:rFonts w:ascii="Helvetica" w:hAnsi="Helvetica"/>
          <w:b/>
          <w:bCs/>
          <w:sz w:val="20"/>
          <w:szCs w:val="20"/>
          <w:lang w:val="en-US"/>
        </w:rPr>
        <w:t>S</w:t>
      </w:r>
      <w:r w:rsidR="00943290" w:rsidRPr="004C3AF1">
        <w:rPr>
          <w:rFonts w:ascii="Helvetica" w:hAnsi="Helvetica"/>
          <w:b/>
          <w:bCs/>
          <w:sz w:val="20"/>
          <w:szCs w:val="20"/>
          <w:lang w:val="en-US"/>
        </w:rPr>
        <w:t>eptember 2021)</w:t>
      </w:r>
    </w:p>
    <w:p w14:paraId="1F0BAC16" w14:textId="64075512" w:rsidR="007B540A" w:rsidRPr="004C3AF1" w:rsidRDefault="007B540A" w:rsidP="007B540A">
      <w:pPr>
        <w:pStyle w:val="Liststycke"/>
        <w:numPr>
          <w:ilvl w:val="0"/>
          <w:numId w:val="3"/>
        </w:numPr>
        <w:ind w:left="2127"/>
        <w:rPr>
          <w:rFonts w:ascii="Helvetica" w:hAnsi="Helvetica"/>
          <w:sz w:val="20"/>
          <w:szCs w:val="20"/>
          <w:lang w:val="en-US"/>
        </w:rPr>
      </w:pPr>
      <w:r w:rsidRPr="004C3AF1">
        <w:rPr>
          <w:rFonts w:ascii="Helvetica" w:hAnsi="Helvetica"/>
          <w:sz w:val="20"/>
          <w:szCs w:val="20"/>
          <w:lang w:val="en-US"/>
        </w:rPr>
        <w:t>On July 15</w:t>
      </w:r>
      <w:r w:rsidR="002159D7" w:rsidRPr="004C3AF1">
        <w:rPr>
          <w:rFonts w:ascii="Helvetica" w:hAnsi="Helvetica"/>
          <w:sz w:val="20"/>
          <w:szCs w:val="20"/>
          <w:lang w:val="en-US"/>
        </w:rPr>
        <w:t>, 2021</w:t>
      </w:r>
      <w:r w:rsidRPr="004C3AF1">
        <w:rPr>
          <w:rFonts w:ascii="Helvetica" w:hAnsi="Helvetica"/>
          <w:sz w:val="20"/>
          <w:szCs w:val="20"/>
          <w:lang w:val="en-US"/>
        </w:rPr>
        <w:t xml:space="preserve">, PILA PHARMA´s shares </w:t>
      </w:r>
      <w:r w:rsidR="00D94118" w:rsidRPr="004C3AF1">
        <w:rPr>
          <w:rFonts w:ascii="Helvetica" w:hAnsi="Helvetica"/>
          <w:sz w:val="20"/>
          <w:szCs w:val="20"/>
          <w:lang w:val="en-US"/>
        </w:rPr>
        <w:t>were</w:t>
      </w:r>
      <w:r w:rsidRPr="004C3AF1">
        <w:rPr>
          <w:rFonts w:ascii="Helvetica" w:hAnsi="Helvetica"/>
          <w:sz w:val="20"/>
          <w:szCs w:val="20"/>
          <w:lang w:val="en-US"/>
        </w:rPr>
        <w:t xml:space="preserve"> listed on Nasdaq First North Growth Market in Stockholm. The rights issue was fully </w:t>
      </w:r>
      <w:r w:rsidR="002159D7" w:rsidRPr="004C3AF1">
        <w:rPr>
          <w:rFonts w:ascii="Helvetica" w:hAnsi="Helvetica"/>
          <w:sz w:val="20"/>
          <w:szCs w:val="20"/>
          <w:lang w:val="en-US"/>
        </w:rPr>
        <w:t>booked,</w:t>
      </w:r>
      <w:r w:rsidRPr="004C3AF1">
        <w:rPr>
          <w:rFonts w:ascii="Helvetica" w:hAnsi="Helvetica"/>
          <w:sz w:val="20"/>
          <w:szCs w:val="20"/>
          <w:lang w:val="en-US"/>
        </w:rPr>
        <w:t xml:space="preserve"> and the Company received</w:t>
      </w:r>
      <w:r w:rsidR="005B0F95">
        <w:rPr>
          <w:rFonts w:ascii="Helvetica" w:hAnsi="Helvetica"/>
          <w:sz w:val="20"/>
          <w:szCs w:val="20"/>
          <w:lang w:val="en-US"/>
        </w:rPr>
        <w:t xml:space="preserve"> SEK</w:t>
      </w:r>
      <w:r w:rsidRPr="004C3AF1">
        <w:rPr>
          <w:rFonts w:ascii="Helvetica" w:hAnsi="Helvetica"/>
          <w:sz w:val="20"/>
          <w:szCs w:val="20"/>
          <w:lang w:val="en-US"/>
        </w:rPr>
        <w:t xml:space="preserve"> 31,5 </w:t>
      </w:r>
      <w:r w:rsidR="005B0F95">
        <w:rPr>
          <w:rFonts w:ascii="Helvetica" w:hAnsi="Helvetica"/>
          <w:sz w:val="20"/>
          <w:szCs w:val="20"/>
          <w:lang w:val="en-US"/>
        </w:rPr>
        <w:t>million</w:t>
      </w:r>
      <w:r w:rsidRPr="004C3AF1">
        <w:rPr>
          <w:rFonts w:ascii="Helvetica" w:hAnsi="Helvetica"/>
          <w:sz w:val="20"/>
          <w:szCs w:val="20"/>
          <w:lang w:val="en-US"/>
        </w:rPr>
        <w:t xml:space="preserve"> after costs of the issue that amounted to </w:t>
      </w:r>
      <w:r w:rsidR="005B0F95">
        <w:rPr>
          <w:rFonts w:ascii="Helvetica" w:hAnsi="Helvetica"/>
          <w:sz w:val="20"/>
          <w:szCs w:val="20"/>
          <w:lang w:val="en-US"/>
        </w:rPr>
        <w:t xml:space="preserve">SEK </w:t>
      </w:r>
      <w:r w:rsidRPr="004C3AF1">
        <w:rPr>
          <w:rFonts w:ascii="Helvetica" w:hAnsi="Helvetica"/>
          <w:sz w:val="20"/>
          <w:szCs w:val="20"/>
          <w:lang w:val="en-US"/>
        </w:rPr>
        <w:t xml:space="preserve">3,5 </w:t>
      </w:r>
      <w:r w:rsidR="005B0F95">
        <w:rPr>
          <w:rFonts w:ascii="Helvetica" w:hAnsi="Helvetica"/>
          <w:sz w:val="20"/>
          <w:szCs w:val="20"/>
          <w:lang w:val="en-US"/>
        </w:rPr>
        <w:t>million</w:t>
      </w:r>
      <w:r w:rsidRPr="004C3AF1">
        <w:rPr>
          <w:rFonts w:ascii="Helvetica" w:hAnsi="Helvetica"/>
          <w:sz w:val="20"/>
          <w:szCs w:val="20"/>
          <w:lang w:val="en-US"/>
        </w:rPr>
        <w:t>.</w:t>
      </w:r>
    </w:p>
    <w:p w14:paraId="5FB21A81" w14:textId="77777777" w:rsidR="007B540A" w:rsidRPr="004C3AF1" w:rsidRDefault="007B540A" w:rsidP="007B540A">
      <w:pPr>
        <w:pStyle w:val="Liststycke"/>
        <w:numPr>
          <w:ilvl w:val="0"/>
          <w:numId w:val="3"/>
        </w:numPr>
        <w:ind w:left="2127"/>
        <w:rPr>
          <w:rFonts w:ascii="Helvetica" w:hAnsi="Helvetica"/>
          <w:sz w:val="20"/>
          <w:szCs w:val="20"/>
          <w:lang w:val="en-US"/>
        </w:rPr>
      </w:pPr>
      <w:r w:rsidRPr="004C3AF1">
        <w:rPr>
          <w:rFonts w:ascii="Helvetica" w:hAnsi="Helvetica"/>
          <w:sz w:val="20"/>
          <w:szCs w:val="20"/>
          <w:lang w:val="en-US"/>
        </w:rPr>
        <w:t>The warrant PILA PHARMA TO1 had its trade start on July 22</w:t>
      </w:r>
    </w:p>
    <w:p w14:paraId="516AE1E5" w14:textId="77777777" w:rsidR="007B540A" w:rsidRPr="004C3AF1" w:rsidRDefault="007B540A" w:rsidP="007B540A">
      <w:pPr>
        <w:pStyle w:val="Liststycke"/>
        <w:numPr>
          <w:ilvl w:val="0"/>
          <w:numId w:val="3"/>
        </w:numPr>
        <w:ind w:left="2127"/>
        <w:rPr>
          <w:rFonts w:ascii="Helvetica" w:hAnsi="Helvetica" w:cs="Calibri"/>
          <w:color w:val="000000"/>
          <w:sz w:val="20"/>
          <w:szCs w:val="20"/>
          <w:lang w:val="en-US"/>
        </w:rPr>
      </w:pPr>
      <w:r w:rsidRPr="004C3AF1">
        <w:rPr>
          <w:rFonts w:ascii="Helvetica" w:hAnsi="Helvetica"/>
          <w:sz w:val="20"/>
          <w:szCs w:val="20"/>
          <w:lang w:val="en-US"/>
        </w:rPr>
        <w:t xml:space="preserve">A manufacturing agreement was signed with Almac Sciences for the production of the </w:t>
      </w:r>
      <w:r w:rsidRPr="004C3AF1">
        <w:rPr>
          <w:rFonts w:ascii="Helvetica" w:hAnsi="Helvetica" w:cs="Calibri"/>
          <w:color w:val="000000"/>
          <w:sz w:val="20"/>
          <w:szCs w:val="20"/>
          <w:lang w:val="en-US"/>
        </w:rPr>
        <w:t>active pharmaceutical ingredient (API), XEN-D0501, for toxicology studies</w:t>
      </w:r>
    </w:p>
    <w:p w14:paraId="2E9B0C8D" w14:textId="77777777" w:rsidR="007B540A" w:rsidRPr="004C3AF1" w:rsidRDefault="007B540A" w:rsidP="007B540A">
      <w:pPr>
        <w:pStyle w:val="Liststycke"/>
        <w:numPr>
          <w:ilvl w:val="0"/>
          <w:numId w:val="3"/>
        </w:numPr>
        <w:ind w:left="2127"/>
        <w:rPr>
          <w:rFonts w:ascii="Helvetica" w:hAnsi="Helvetica" w:cs="Calibri"/>
          <w:color w:val="000000"/>
          <w:sz w:val="20"/>
          <w:szCs w:val="20"/>
          <w:lang w:val="en-US"/>
        </w:rPr>
      </w:pPr>
      <w:r w:rsidRPr="004C3AF1">
        <w:rPr>
          <w:rFonts w:ascii="Helvetica" w:hAnsi="Helvetica" w:cs="Calibri"/>
          <w:color w:val="000000"/>
          <w:sz w:val="20"/>
          <w:szCs w:val="20"/>
          <w:lang w:val="en-US"/>
        </w:rPr>
        <w:t>Kickstart meeting with Almac Sciences and first step to the chemical synthesis</w:t>
      </w:r>
    </w:p>
    <w:p w14:paraId="26FAB676" w14:textId="77777777" w:rsidR="007B540A" w:rsidRPr="004C3AF1" w:rsidRDefault="007B540A" w:rsidP="007B540A">
      <w:pPr>
        <w:pStyle w:val="Liststycke"/>
        <w:numPr>
          <w:ilvl w:val="0"/>
          <w:numId w:val="3"/>
        </w:numPr>
        <w:ind w:left="2127"/>
        <w:rPr>
          <w:rFonts w:ascii="Helvetica" w:hAnsi="Helvetica"/>
          <w:sz w:val="20"/>
          <w:szCs w:val="20"/>
          <w:lang w:val="en-US"/>
        </w:rPr>
      </w:pPr>
      <w:r w:rsidRPr="004C3AF1">
        <w:rPr>
          <w:rFonts w:ascii="Helvetica" w:hAnsi="Helvetica" w:cs="Calibri"/>
          <w:color w:val="000000"/>
          <w:sz w:val="20"/>
          <w:szCs w:val="20"/>
          <w:lang w:val="en-US"/>
        </w:rPr>
        <w:t>GMP-certification of a new batch of placebo tablets to match 4 mg XEN-D0501 for use in upcoming clinical trials</w:t>
      </w:r>
    </w:p>
    <w:p w14:paraId="5D0890CE" w14:textId="77777777" w:rsidR="00943290" w:rsidRPr="004C3AF1" w:rsidRDefault="00943290" w:rsidP="00943290">
      <w:pPr>
        <w:spacing w:line="233" w:lineRule="atLeast"/>
        <w:ind w:left="720"/>
        <w:rPr>
          <w:rFonts w:ascii="Helvetica" w:hAnsi="Helvetica" w:cs="Calibri"/>
          <w:color w:val="000000"/>
          <w:sz w:val="20"/>
          <w:szCs w:val="20"/>
          <w:highlight w:val="yellow"/>
          <w:lang w:val="en-US" w:eastAsia="sv-SE"/>
        </w:rPr>
      </w:pPr>
    </w:p>
    <w:p w14:paraId="4E2D1100" w14:textId="77777777" w:rsidR="00943290" w:rsidRPr="004C3AF1" w:rsidRDefault="00943290" w:rsidP="00943290">
      <w:pPr>
        <w:rPr>
          <w:rFonts w:ascii="Helvetica" w:hAnsi="Helvetica"/>
          <w:b/>
          <w:bCs/>
          <w:sz w:val="20"/>
          <w:szCs w:val="20"/>
          <w:lang w:val="en-US"/>
        </w:rPr>
      </w:pPr>
    </w:p>
    <w:p w14:paraId="231154DF" w14:textId="77777777" w:rsidR="00943290" w:rsidRPr="004C3AF1" w:rsidRDefault="00943290" w:rsidP="00943290">
      <w:pPr>
        <w:ind w:left="1701"/>
        <w:rPr>
          <w:rFonts w:ascii="Helvetica" w:hAnsi="Helvetica"/>
          <w:b/>
          <w:bCs/>
          <w:sz w:val="20"/>
          <w:szCs w:val="20"/>
          <w:lang w:val="en-US"/>
        </w:rPr>
      </w:pPr>
    </w:p>
    <w:p w14:paraId="5651C049" w14:textId="77777777" w:rsidR="00943290" w:rsidRPr="004C3AF1" w:rsidRDefault="00943290" w:rsidP="00943290">
      <w:pPr>
        <w:ind w:left="1701"/>
        <w:rPr>
          <w:rFonts w:ascii="Helvetica" w:hAnsi="Helvetica"/>
          <w:b/>
          <w:bCs/>
          <w:sz w:val="20"/>
          <w:szCs w:val="20"/>
          <w:lang w:val="en-US"/>
        </w:rPr>
      </w:pPr>
    </w:p>
    <w:p w14:paraId="5A51CC9D" w14:textId="77777777" w:rsidR="00943290" w:rsidRPr="004C3AF1" w:rsidRDefault="00943290" w:rsidP="00943290">
      <w:pPr>
        <w:ind w:left="1701"/>
        <w:rPr>
          <w:rFonts w:ascii="Helvetica" w:hAnsi="Helvetica"/>
          <w:b/>
          <w:bCs/>
          <w:sz w:val="20"/>
          <w:szCs w:val="20"/>
          <w:lang w:val="en-US"/>
        </w:rPr>
      </w:pPr>
    </w:p>
    <w:p w14:paraId="5EC83710" w14:textId="77777777" w:rsidR="00943290" w:rsidRPr="004C3AF1" w:rsidRDefault="00943290" w:rsidP="00943290">
      <w:pPr>
        <w:ind w:left="1701"/>
        <w:rPr>
          <w:rFonts w:ascii="Helvetica" w:hAnsi="Helvetica"/>
          <w:b/>
          <w:bCs/>
          <w:sz w:val="20"/>
          <w:szCs w:val="20"/>
          <w:lang w:val="en-US"/>
        </w:rPr>
      </w:pPr>
    </w:p>
    <w:p w14:paraId="7B923F66" w14:textId="77777777" w:rsidR="00943290" w:rsidRPr="004C3AF1" w:rsidRDefault="00943290" w:rsidP="00943290">
      <w:pPr>
        <w:ind w:left="1701"/>
        <w:rPr>
          <w:rFonts w:ascii="Helvetica" w:hAnsi="Helvetica"/>
          <w:b/>
          <w:bCs/>
          <w:sz w:val="20"/>
          <w:szCs w:val="20"/>
          <w:lang w:val="en-US"/>
        </w:rPr>
      </w:pPr>
    </w:p>
    <w:p w14:paraId="2866DC42" w14:textId="77777777" w:rsidR="00943290" w:rsidRPr="004C3AF1" w:rsidRDefault="00943290" w:rsidP="00943290">
      <w:pPr>
        <w:ind w:left="1701"/>
        <w:rPr>
          <w:rFonts w:ascii="Helvetica" w:hAnsi="Helvetica"/>
          <w:b/>
          <w:bCs/>
          <w:sz w:val="20"/>
          <w:szCs w:val="20"/>
          <w:lang w:val="en-US"/>
        </w:rPr>
      </w:pPr>
    </w:p>
    <w:p w14:paraId="1BDD1471" w14:textId="77777777" w:rsidR="00943290" w:rsidRPr="004C3AF1" w:rsidRDefault="00943290" w:rsidP="00943290">
      <w:pPr>
        <w:ind w:left="1701"/>
        <w:rPr>
          <w:rFonts w:ascii="Helvetica" w:hAnsi="Helvetica"/>
          <w:b/>
          <w:bCs/>
          <w:sz w:val="20"/>
          <w:szCs w:val="20"/>
          <w:lang w:val="en-US"/>
        </w:rPr>
      </w:pPr>
    </w:p>
    <w:p w14:paraId="3E08E05A" w14:textId="77777777" w:rsidR="007B540A" w:rsidRPr="004C3AF1" w:rsidRDefault="007B540A" w:rsidP="00943290">
      <w:pPr>
        <w:ind w:left="1701"/>
        <w:rPr>
          <w:rFonts w:ascii="Helvetica" w:hAnsi="Helvetica"/>
          <w:b/>
          <w:bCs/>
          <w:sz w:val="20"/>
          <w:szCs w:val="20"/>
          <w:lang w:val="en-US"/>
        </w:rPr>
      </w:pPr>
    </w:p>
    <w:p w14:paraId="2CA80980" w14:textId="48EBE1E5" w:rsidR="00943290" w:rsidRPr="004C3AF1" w:rsidRDefault="007B540A" w:rsidP="00943290">
      <w:pPr>
        <w:ind w:left="1701"/>
        <w:rPr>
          <w:rFonts w:ascii="Helvetica" w:hAnsi="Helvetica"/>
          <w:b/>
          <w:bCs/>
          <w:sz w:val="20"/>
          <w:szCs w:val="20"/>
          <w:lang w:val="en-US"/>
        </w:rPr>
      </w:pPr>
      <w:r w:rsidRPr="004C3AF1">
        <w:rPr>
          <w:rFonts w:ascii="Helvetica" w:hAnsi="Helvetica"/>
          <w:b/>
          <w:bCs/>
          <w:sz w:val="20"/>
          <w:szCs w:val="20"/>
          <w:lang w:val="en-US"/>
        </w:rPr>
        <w:t>Significant events after the quarter</w:t>
      </w:r>
    </w:p>
    <w:p w14:paraId="2A4B6042" w14:textId="7AAD2CE9" w:rsidR="00851E41" w:rsidRDefault="00851E41" w:rsidP="00851E41">
      <w:pPr>
        <w:pStyle w:val="Liststycke"/>
        <w:numPr>
          <w:ilvl w:val="0"/>
          <w:numId w:val="10"/>
        </w:numPr>
        <w:ind w:left="2127"/>
        <w:rPr>
          <w:rFonts w:ascii="Helvetica" w:hAnsi="Helvetica" w:cs="Calibri"/>
          <w:color w:val="000000"/>
          <w:sz w:val="20"/>
          <w:szCs w:val="20"/>
          <w:lang w:val="en-US"/>
        </w:rPr>
      </w:pPr>
      <w:r w:rsidRPr="004C3AF1">
        <w:rPr>
          <w:rFonts w:ascii="Helvetica" w:hAnsi="Helvetica" w:cs="Calibri"/>
          <w:color w:val="000000"/>
          <w:sz w:val="20"/>
          <w:szCs w:val="20"/>
          <w:lang w:val="en-US"/>
        </w:rPr>
        <w:t xml:space="preserve">The Nobel prize of 2021 in physiology or medicine was </w:t>
      </w:r>
      <w:r w:rsidR="00CB1CDD">
        <w:rPr>
          <w:rFonts w:ascii="Helvetica" w:hAnsi="Helvetica" w:cs="Calibri"/>
          <w:color w:val="000000"/>
          <w:sz w:val="20"/>
          <w:szCs w:val="20"/>
          <w:lang w:val="en-US"/>
        </w:rPr>
        <w:t xml:space="preserve">partly </w:t>
      </w:r>
      <w:r w:rsidRPr="004C3AF1">
        <w:rPr>
          <w:rFonts w:ascii="Helvetica" w:hAnsi="Helvetica" w:cs="Calibri"/>
          <w:color w:val="000000"/>
          <w:sz w:val="20"/>
          <w:szCs w:val="20"/>
          <w:lang w:val="en-US"/>
        </w:rPr>
        <w:t>given to Dr. David Julius, for his discovery of TRPV1 (the chili receptor) and its role in regulation of pain and temperature. The award is an important scientific acknowledgement of crucial bodily functions</w:t>
      </w:r>
      <w:r w:rsidR="00D94118">
        <w:rPr>
          <w:rFonts w:ascii="Helvetica" w:hAnsi="Helvetica" w:cs="Calibri"/>
          <w:color w:val="000000"/>
          <w:sz w:val="20"/>
          <w:szCs w:val="20"/>
          <w:lang w:val="en-US"/>
        </w:rPr>
        <w:t>, which is especially interesting since PILA PHARMA is developing a treatment of diabetes type 2 through a TRPV1 antagonist.</w:t>
      </w:r>
    </w:p>
    <w:p w14:paraId="60A0E532" w14:textId="54BB0CD6" w:rsidR="00601D33" w:rsidRDefault="00601D33" w:rsidP="00601D33">
      <w:pPr>
        <w:rPr>
          <w:rFonts w:ascii="Helvetica" w:hAnsi="Helvetica" w:cs="Calibri"/>
          <w:color w:val="000000"/>
          <w:sz w:val="20"/>
          <w:szCs w:val="20"/>
          <w:lang w:val="en-US"/>
        </w:rPr>
      </w:pPr>
    </w:p>
    <w:p w14:paraId="26E84842" w14:textId="77777777" w:rsidR="00601D33" w:rsidRPr="00601D33" w:rsidRDefault="00601D33" w:rsidP="00601D33">
      <w:pPr>
        <w:rPr>
          <w:rFonts w:ascii="Helvetica" w:hAnsi="Helvetica" w:cs="Calibri"/>
          <w:color w:val="000000"/>
          <w:sz w:val="20"/>
          <w:szCs w:val="20"/>
          <w:lang w:val="en-US"/>
        </w:rPr>
      </w:pPr>
    </w:p>
    <w:p w14:paraId="0B44A282" w14:textId="77777777" w:rsidR="00943290" w:rsidRPr="004C3AF1" w:rsidRDefault="00943290" w:rsidP="00943290">
      <w:pPr>
        <w:rPr>
          <w:rFonts w:ascii="Helvetica" w:hAnsi="Helvetica" w:cs="Calibri"/>
          <w:b/>
          <w:bCs/>
          <w:sz w:val="20"/>
          <w:szCs w:val="20"/>
          <w:highlight w:val="yellow"/>
          <w:lang w:val="en-US"/>
        </w:rPr>
      </w:pPr>
    </w:p>
    <w:p w14:paraId="631B0135" w14:textId="35AE88EE" w:rsidR="00943290" w:rsidRPr="004C3AF1" w:rsidRDefault="00851E41" w:rsidP="00943290">
      <w:pPr>
        <w:ind w:left="1701"/>
        <w:rPr>
          <w:rFonts w:ascii="Helvetica" w:hAnsi="Helvetica" w:cs="Calibri"/>
          <w:b/>
          <w:bCs/>
          <w:sz w:val="20"/>
          <w:szCs w:val="20"/>
          <w:lang w:val="en-US"/>
        </w:rPr>
      </w:pPr>
      <w:r w:rsidRPr="004C3AF1">
        <w:rPr>
          <w:rFonts w:ascii="Helvetica" w:hAnsi="Helvetica" w:cs="Calibri"/>
          <w:b/>
          <w:bCs/>
          <w:sz w:val="20"/>
          <w:szCs w:val="20"/>
          <w:lang w:val="en-US"/>
        </w:rPr>
        <w:t>CEO comment:</w:t>
      </w:r>
    </w:p>
    <w:p w14:paraId="6633ADBD" w14:textId="2DF09155" w:rsidR="00D55542" w:rsidRDefault="002159D7" w:rsidP="009A5FE0">
      <w:pPr>
        <w:ind w:left="1701"/>
        <w:rPr>
          <w:rFonts w:ascii="Helvetica" w:hAnsi="Helvetica"/>
          <w:sz w:val="20"/>
          <w:szCs w:val="20"/>
          <w:lang w:val="en-US"/>
        </w:rPr>
      </w:pPr>
      <w:r w:rsidRPr="004C3AF1">
        <w:rPr>
          <w:rFonts w:ascii="Helvetica" w:hAnsi="Helvetica"/>
          <w:sz w:val="20"/>
          <w:szCs w:val="20"/>
          <w:lang w:val="en-US"/>
        </w:rPr>
        <w:t xml:space="preserve">“The big event of the first half of 2021 was of course the Nasdaq First North listing on July 15. Moreover, PILA PHARMA has </w:t>
      </w:r>
      <w:r w:rsidR="00D55542">
        <w:rPr>
          <w:rFonts w:ascii="Helvetica" w:hAnsi="Helvetica"/>
          <w:sz w:val="20"/>
          <w:szCs w:val="20"/>
          <w:lang w:val="en-US"/>
        </w:rPr>
        <w:t>received GMP-certification of a new batch of placebo and 4 mg XEN-D0501 tablets which are to be used in our phase 2 study. I am very pleased</w:t>
      </w:r>
      <w:r w:rsidR="00F60982">
        <w:rPr>
          <w:rFonts w:ascii="Helvetica" w:hAnsi="Helvetica"/>
          <w:sz w:val="20"/>
          <w:szCs w:val="20"/>
          <w:lang w:val="en-US"/>
        </w:rPr>
        <w:t xml:space="preserve"> with this, as it takes several months to produce tablets. It is a big thing to have this done, </w:t>
      </w:r>
      <w:proofErr w:type="gramStart"/>
      <w:r w:rsidR="00391B79">
        <w:rPr>
          <w:rFonts w:ascii="Helvetica" w:hAnsi="Helvetica"/>
          <w:sz w:val="20"/>
          <w:szCs w:val="20"/>
          <w:lang w:val="en-US"/>
        </w:rPr>
        <w:t>since,</w:t>
      </w:r>
      <w:proofErr w:type="gramEnd"/>
      <w:r w:rsidR="00391B79">
        <w:rPr>
          <w:rFonts w:ascii="Helvetica" w:hAnsi="Helvetica"/>
          <w:sz w:val="20"/>
          <w:szCs w:val="20"/>
          <w:lang w:val="en-US"/>
        </w:rPr>
        <w:t xml:space="preserve"> </w:t>
      </w:r>
      <w:r w:rsidR="00F60982">
        <w:rPr>
          <w:rFonts w:ascii="Helvetica" w:hAnsi="Helvetica"/>
          <w:sz w:val="20"/>
          <w:szCs w:val="20"/>
          <w:lang w:val="en-US"/>
        </w:rPr>
        <w:t xml:space="preserve">it is one of two bottlenecks </w:t>
      </w:r>
      <w:r w:rsidR="00391B79">
        <w:rPr>
          <w:rFonts w:ascii="Helvetica" w:hAnsi="Helvetica"/>
          <w:sz w:val="20"/>
          <w:szCs w:val="20"/>
          <w:lang w:val="en-US"/>
        </w:rPr>
        <w:t xml:space="preserve">prior </w:t>
      </w:r>
      <w:r w:rsidR="00601D33">
        <w:rPr>
          <w:rFonts w:ascii="Helvetica" w:hAnsi="Helvetica"/>
          <w:sz w:val="20"/>
          <w:szCs w:val="20"/>
          <w:lang w:val="en-US"/>
        </w:rPr>
        <w:t>to</w:t>
      </w:r>
      <w:r w:rsidR="00F60982">
        <w:rPr>
          <w:rFonts w:ascii="Helvetica" w:hAnsi="Helvetica"/>
          <w:sz w:val="20"/>
          <w:szCs w:val="20"/>
          <w:lang w:val="en-US"/>
        </w:rPr>
        <w:t xml:space="preserve"> send</w:t>
      </w:r>
      <w:r w:rsidR="00391B79">
        <w:rPr>
          <w:rFonts w:ascii="Helvetica" w:hAnsi="Helvetica"/>
          <w:sz w:val="20"/>
          <w:szCs w:val="20"/>
          <w:lang w:val="en-US"/>
        </w:rPr>
        <w:t>ing</w:t>
      </w:r>
      <w:r w:rsidR="00F60982">
        <w:rPr>
          <w:rFonts w:ascii="Helvetica" w:hAnsi="Helvetica"/>
          <w:sz w:val="20"/>
          <w:szCs w:val="20"/>
          <w:lang w:val="en-US"/>
        </w:rPr>
        <w:t xml:space="preserve"> in the </w:t>
      </w:r>
      <w:r w:rsidR="00391B79">
        <w:rPr>
          <w:rFonts w:ascii="Helvetica" w:hAnsi="Helvetica"/>
          <w:sz w:val="20"/>
          <w:szCs w:val="20"/>
          <w:lang w:val="en-US"/>
        </w:rPr>
        <w:t xml:space="preserve">clinical </w:t>
      </w:r>
      <w:r w:rsidR="00F60982">
        <w:rPr>
          <w:rFonts w:ascii="Helvetica" w:hAnsi="Helvetica"/>
          <w:sz w:val="20"/>
          <w:szCs w:val="20"/>
          <w:lang w:val="en-US"/>
        </w:rPr>
        <w:t xml:space="preserve">trial application for the phase 2b study. Now remains to conduct the obligatory toxicology studies, as </w:t>
      </w:r>
      <w:r w:rsidR="00601D33">
        <w:rPr>
          <w:rFonts w:ascii="Helvetica" w:hAnsi="Helvetica"/>
          <w:sz w:val="20"/>
          <w:szCs w:val="20"/>
          <w:lang w:val="en-US"/>
        </w:rPr>
        <w:t>the</w:t>
      </w:r>
      <w:r w:rsidR="00F60982">
        <w:rPr>
          <w:rFonts w:ascii="Helvetica" w:hAnsi="Helvetica"/>
          <w:sz w:val="20"/>
          <w:szCs w:val="20"/>
          <w:lang w:val="en-US"/>
        </w:rPr>
        <w:t xml:space="preserve"> final bottleneck. For these studies</w:t>
      </w:r>
      <w:r w:rsidR="00601D33">
        <w:rPr>
          <w:rFonts w:ascii="Helvetica" w:hAnsi="Helvetica"/>
          <w:sz w:val="20"/>
          <w:szCs w:val="20"/>
          <w:lang w:val="en-US"/>
        </w:rPr>
        <w:t>,</w:t>
      </w:r>
      <w:r w:rsidR="00F60982">
        <w:rPr>
          <w:rFonts w:ascii="Helvetica" w:hAnsi="Helvetica"/>
          <w:sz w:val="20"/>
          <w:szCs w:val="20"/>
          <w:lang w:val="en-US"/>
        </w:rPr>
        <w:t xml:space="preserve"> several kilos of the XEN-D0501 active substance (API) </w:t>
      </w:r>
      <w:r w:rsidR="00601D33">
        <w:rPr>
          <w:rFonts w:ascii="Helvetica" w:hAnsi="Helvetica"/>
          <w:sz w:val="20"/>
          <w:szCs w:val="20"/>
          <w:lang w:val="en-US"/>
        </w:rPr>
        <w:t>are</w:t>
      </w:r>
      <w:r w:rsidR="00F60982">
        <w:rPr>
          <w:rFonts w:ascii="Helvetica" w:hAnsi="Helvetica"/>
          <w:sz w:val="20"/>
          <w:szCs w:val="20"/>
          <w:lang w:val="en-US"/>
        </w:rPr>
        <w:t xml:space="preserve"> required. After an evaluation of potential API manufacturers, we signed an agreement with Almac Sciences </w:t>
      </w:r>
      <w:r w:rsidR="00601D33">
        <w:rPr>
          <w:rFonts w:ascii="Helvetica" w:hAnsi="Helvetica"/>
          <w:sz w:val="20"/>
          <w:szCs w:val="20"/>
          <w:lang w:val="en-US"/>
        </w:rPr>
        <w:t>Limited</w:t>
      </w:r>
      <w:r w:rsidR="00F60982">
        <w:rPr>
          <w:rFonts w:ascii="Helvetica" w:hAnsi="Helvetica"/>
          <w:sz w:val="20"/>
          <w:szCs w:val="20"/>
          <w:lang w:val="en-US"/>
        </w:rPr>
        <w:t xml:space="preserve">, UK, and the cooperation proceeds according to plan. We are also in the final phase of contracting a Contract Research </w:t>
      </w:r>
      <w:r w:rsidR="00601D33">
        <w:rPr>
          <w:rFonts w:ascii="Helvetica" w:hAnsi="Helvetica"/>
          <w:sz w:val="20"/>
          <w:szCs w:val="20"/>
          <w:lang w:val="en-US"/>
        </w:rPr>
        <w:t>Organization</w:t>
      </w:r>
      <w:r w:rsidR="00F73562">
        <w:rPr>
          <w:rFonts w:ascii="Helvetica" w:hAnsi="Helvetica"/>
          <w:sz w:val="20"/>
          <w:szCs w:val="20"/>
          <w:lang w:val="en-US"/>
        </w:rPr>
        <w:t xml:space="preserve"> (CRO</w:t>
      </w:r>
      <w:r w:rsidR="00F60982">
        <w:rPr>
          <w:rFonts w:ascii="Helvetica" w:hAnsi="Helvetica"/>
          <w:sz w:val="20"/>
          <w:szCs w:val="20"/>
          <w:lang w:val="en-US"/>
        </w:rPr>
        <w:t xml:space="preserve">) for the conduct of the toxicology studies. In parallel to this we are evaluating several clinic CRO´s in order to choose the one that in the best way can </w:t>
      </w:r>
      <w:r w:rsidR="00601D33">
        <w:rPr>
          <w:rFonts w:ascii="Helvetica" w:hAnsi="Helvetica"/>
          <w:sz w:val="20"/>
          <w:szCs w:val="20"/>
          <w:lang w:val="en-US"/>
        </w:rPr>
        <w:t>assist us with the phase 2b study.</w:t>
      </w:r>
    </w:p>
    <w:p w14:paraId="107273F3" w14:textId="77777777" w:rsidR="00D55542" w:rsidRDefault="00D55542" w:rsidP="002159D7">
      <w:pPr>
        <w:ind w:left="1701"/>
        <w:rPr>
          <w:rFonts w:ascii="Helvetica" w:hAnsi="Helvetica"/>
          <w:sz w:val="20"/>
          <w:szCs w:val="20"/>
          <w:lang w:val="en-US"/>
        </w:rPr>
      </w:pPr>
    </w:p>
    <w:p w14:paraId="5B2E4A30" w14:textId="77777777" w:rsidR="009A21E4" w:rsidRPr="004C3AF1" w:rsidRDefault="009A21E4" w:rsidP="009A21E4">
      <w:pPr>
        <w:rPr>
          <w:rFonts w:ascii="Helvetica" w:hAnsi="Helvetica"/>
          <w:b/>
          <w:bCs/>
          <w:sz w:val="20"/>
          <w:szCs w:val="20"/>
          <w:lang w:val="en-US"/>
        </w:rPr>
      </w:pPr>
    </w:p>
    <w:p w14:paraId="30C7B08C" w14:textId="77777777" w:rsidR="009A21E4" w:rsidRPr="004C3AF1" w:rsidRDefault="009A21E4" w:rsidP="009A21E4">
      <w:pPr>
        <w:spacing w:line="233" w:lineRule="atLeast"/>
        <w:rPr>
          <w:rFonts w:ascii="Helvetica" w:hAnsi="Helvetica" w:cs="Calibri"/>
          <w:color w:val="000000"/>
          <w:sz w:val="20"/>
          <w:szCs w:val="20"/>
          <w:lang w:val="en-US" w:eastAsia="sv-SE"/>
        </w:rPr>
      </w:pPr>
    </w:p>
    <w:p w14:paraId="77CCB9C1" w14:textId="77777777" w:rsidR="009A21E4" w:rsidRPr="004C3AF1" w:rsidRDefault="009A21E4" w:rsidP="009A21E4">
      <w:pPr>
        <w:spacing w:line="233" w:lineRule="atLeast"/>
        <w:rPr>
          <w:rFonts w:ascii="Helvetica" w:hAnsi="Helvetica" w:cs="Calibri"/>
          <w:color w:val="000000"/>
          <w:sz w:val="20"/>
          <w:szCs w:val="20"/>
          <w:lang w:val="en-US" w:eastAsia="sv-SE"/>
        </w:rPr>
      </w:pPr>
    </w:p>
    <w:p w14:paraId="209F3BE1" w14:textId="77777777" w:rsidR="00A452E0" w:rsidRDefault="009A21E4" w:rsidP="000C447C">
      <w:pPr>
        <w:ind w:left="1701"/>
        <w:rPr>
          <w:rFonts w:ascii="Helvetica" w:hAnsi="Helvetica"/>
          <w:sz w:val="20"/>
          <w:szCs w:val="20"/>
          <w:lang w:val="en-US"/>
        </w:rPr>
      </w:pPr>
      <w:r w:rsidRPr="004C3AF1">
        <w:rPr>
          <w:rFonts w:ascii="Helvetica" w:hAnsi="Helvetica"/>
          <w:sz w:val="20"/>
          <w:szCs w:val="20"/>
          <w:lang w:val="en-US"/>
        </w:rPr>
        <w:t>Malmö</w:t>
      </w:r>
      <w:r w:rsidR="002159D7" w:rsidRPr="004C3AF1">
        <w:rPr>
          <w:rFonts w:ascii="Helvetica" w:hAnsi="Helvetica"/>
          <w:sz w:val="20"/>
          <w:szCs w:val="20"/>
          <w:lang w:val="en-US"/>
        </w:rPr>
        <w:t>, Oc</w:t>
      </w:r>
      <w:r w:rsidR="00943290" w:rsidRPr="004C3AF1">
        <w:rPr>
          <w:rFonts w:ascii="Helvetica" w:hAnsi="Helvetica"/>
          <w:sz w:val="20"/>
          <w:szCs w:val="20"/>
          <w:lang w:val="en-US"/>
        </w:rPr>
        <w:t>tober</w:t>
      </w:r>
      <w:r w:rsidR="002159D7" w:rsidRPr="004C3AF1">
        <w:rPr>
          <w:rFonts w:ascii="Helvetica" w:hAnsi="Helvetica"/>
          <w:sz w:val="20"/>
          <w:szCs w:val="20"/>
          <w:lang w:val="en-US"/>
        </w:rPr>
        <w:t xml:space="preserve"> 26</w:t>
      </w:r>
      <w:r w:rsidR="00943290" w:rsidRPr="004C3AF1">
        <w:rPr>
          <w:rFonts w:ascii="Helvetica" w:hAnsi="Helvetica"/>
          <w:sz w:val="20"/>
          <w:szCs w:val="20"/>
          <w:lang w:val="en-US"/>
        </w:rPr>
        <w:t>, 2021</w:t>
      </w:r>
    </w:p>
    <w:p w14:paraId="6B45E363" w14:textId="77777777" w:rsidR="0085198E" w:rsidRDefault="000C447C" w:rsidP="000C447C">
      <w:pPr>
        <w:ind w:left="1701"/>
        <w:rPr>
          <w:rFonts w:ascii="Helvetica" w:hAnsi="Helvetica"/>
          <w:sz w:val="20"/>
          <w:szCs w:val="20"/>
          <w:lang w:val="en-US"/>
        </w:rPr>
      </w:pPr>
      <w:r w:rsidRPr="004C3AF1">
        <w:rPr>
          <w:rFonts w:ascii="Helvetica" w:hAnsi="Helvetica"/>
          <w:sz w:val="20"/>
          <w:szCs w:val="20"/>
          <w:lang w:val="en-US"/>
        </w:rPr>
        <w:br/>
      </w:r>
    </w:p>
    <w:p w14:paraId="434B2CB8" w14:textId="6BB07358" w:rsidR="009A21E4" w:rsidRPr="004C3AF1" w:rsidRDefault="002159D7" w:rsidP="000C447C">
      <w:pPr>
        <w:ind w:left="1701"/>
        <w:rPr>
          <w:rFonts w:ascii="Helvetica" w:hAnsi="Helvetica"/>
          <w:sz w:val="20"/>
          <w:szCs w:val="20"/>
          <w:lang w:val="en-US"/>
        </w:rPr>
      </w:pPr>
      <w:r w:rsidRPr="004C3AF1">
        <w:rPr>
          <w:rFonts w:ascii="Helvetica" w:hAnsi="Helvetica"/>
          <w:sz w:val="20"/>
          <w:szCs w:val="20"/>
          <w:lang w:val="en-US"/>
        </w:rPr>
        <w:t>The Board</w:t>
      </w:r>
      <w:r w:rsidR="00A452E0">
        <w:rPr>
          <w:rFonts w:ascii="Helvetica" w:hAnsi="Helvetica"/>
          <w:sz w:val="20"/>
          <w:szCs w:val="20"/>
          <w:lang w:val="en-US"/>
        </w:rPr>
        <w:t xml:space="preserve"> of Directors</w:t>
      </w:r>
    </w:p>
    <w:p w14:paraId="35FF5CB2" w14:textId="77777777" w:rsidR="009A21E4" w:rsidRPr="004C3AF1" w:rsidRDefault="009A21E4" w:rsidP="009A21E4">
      <w:pPr>
        <w:rPr>
          <w:rFonts w:ascii="Helvetica" w:hAnsi="Helvetica"/>
          <w:sz w:val="22"/>
          <w:szCs w:val="22"/>
          <w:lang w:val="en-US"/>
        </w:rPr>
      </w:pPr>
    </w:p>
    <w:p w14:paraId="2093E7F1" w14:textId="77777777" w:rsidR="009A21E4" w:rsidRPr="004C3AF1" w:rsidRDefault="009A21E4" w:rsidP="009A21E4">
      <w:pPr>
        <w:ind w:left="981" w:firstLine="720"/>
        <w:rPr>
          <w:rFonts w:ascii="Helvetica" w:hAnsi="Helvetica"/>
          <w:sz w:val="20"/>
          <w:szCs w:val="20"/>
          <w:lang w:val="en-US"/>
        </w:rPr>
      </w:pPr>
    </w:p>
    <w:p w14:paraId="2EF442B9" w14:textId="77777777" w:rsidR="0085198E" w:rsidRDefault="002159D7" w:rsidP="000C447C">
      <w:pPr>
        <w:ind w:left="1701"/>
        <w:rPr>
          <w:rFonts w:ascii="Helvetica" w:hAnsi="Helvetica"/>
          <w:sz w:val="20"/>
          <w:szCs w:val="20"/>
          <w:lang w:val="en-US"/>
        </w:rPr>
      </w:pPr>
      <w:r w:rsidRPr="004C3AF1">
        <w:rPr>
          <w:rFonts w:ascii="Helvetica" w:hAnsi="Helvetica"/>
          <w:sz w:val="20"/>
          <w:szCs w:val="20"/>
          <w:lang w:val="en-US"/>
        </w:rPr>
        <w:t>For more</w:t>
      </w:r>
      <w:r w:rsidR="009A21E4" w:rsidRPr="004C3AF1">
        <w:rPr>
          <w:rFonts w:ascii="Helvetica" w:hAnsi="Helvetica"/>
          <w:sz w:val="20"/>
          <w:szCs w:val="20"/>
          <w:lang w:val="en-US"/>
        </w:rPr>
        <w:t xml:space="preserve"> information: </w:t>
      </w:r>
    </w:p>
    <w:p w14:paraId="29D09388" w14:textId="1C3F14AA" w:rsidR="009A21E4" w:rsidRPr="009A5FE0" w:rsidRDefault="009A21E4" w:rsidP="000C447C">
      <w:pPr>
        <w:ind w:left="1701"/>
        <w:rPr>
          <w:rFonts w:ascii="Helvetica" w:hAnsi="Helvetica"/>
          <w:sz w:val="20"/>
          <w:szCs w:val="20"/>
          <w:lang w:val="en-US"/>
        </w:rPr>
      </w:pPr>
      <w:r w:rsidRPr="009A5FE0">
        <w:rPr>
          <w:rFonts w:ascii="Helvetica" w:hAnsi="Helvetica"/>
          <w:sz w:val="20"/>
          <w:szCs w:val="20"/>
          <w:lang w:val="en-US"/>
        </w:rPr>
        <w:br/>
        <w:t>Dorte X. Gram, VD</w:t>
      </w:r>
      <w:r w:rsidRPr="009A5FE0">
        <w:rPr>
          <w:rFonts w:ascii="Helvetica" w:hAnsi="Helvetica"/>
          <w:sz w:val="20"/>
          <w:szCs w:val="20"/>
          <w:lang w:val="en-US"/>
        </w:rPr>
        <w:tab/>
      </w:r>
      <w:r w:rsidRPr="009A5FE0">
        <w:rPr>
          <w:rFonts w:ascii="Helvetica" w:hAnsi="Helvetica"/>
          <w:sz w:val="20"/>
          <w:szCs w:val="20"/>
          <w:lang w:val="en-US"/>
        </w:rPr>
        <w:tab/>
      </w:r>
      <w:r w:rsidRPr="009A5FE0">
        <w:rPr>
          <w:rFonts w:ascii="Helvetica" w:hAnsi="Helvetica"/>
          <w:sz w:val="20"/>
          <w:szCs w:val="20"/>
          <w:lang w:val="en-US"/>
        </w:rPr>
        <w:tab/>
      </w:r>
      <w:r w:rsidRPr="009A5FE0">
        <w:rPr>
          <w:rFonts w:ascii="Helvetica" w:hAnsi="Helvetica"/>
          <w:sz w:val="20"/>
          <w:szCs w:val="20"/>
          <w:lang w:val="en-US"/>
        </w:rPr>
        <w:tab/>
      </w:r>
      <w:r w:rsidRPr="009A5FE0">
        <w:rPr>
          <w:rFonts w:ascii="Helvetica" w:hAnsi="Helvetica"/>
          <w:sz w:val="20"/>
          <w:szCs w:val="20"/>
          <w:lang w:val="en-US"/>
        </w:rPr>
        <w:tab/>
      </w:r>
      <w:r w:rsidR="000C447C" w:rsidRPr="009A5FE0">
        <w:rPr>
          <w:rFonts w:ascii="Helvetica" w:hAnsi="Helvetica"/>
          <w:sz w:val="20"/>
          <w:szCs w:val="20"/>
          <w:lang w:val="en-US"/>
        </w:rPr>
        <w:br/>
      </w:r>
      <w:r w:rsidR="0036207C" w:rsidRPr="009A5FE0">
        <w:rPr>
          <w:rFonts w:ascii="Helvetica" w:hAnsi="Helvetica"/>
          <w:sz w:val="20"/>
          <w:szCs w:val="20"/>
          <w:lang w:val="en-US"/>
        </w:rPr>
        <w:t>SMS</w:t>
      </w:r>
      <w:r w:rsidRPr="009A5FE0">
        <w:rPr>
          <w:rFonts w:ascii="Helvetica" w:hAnsi="Helvetica"/>
          <w:sz w:val="20"/>
          <w:szCs w:val="20"/>
          <w:lang w:val="en-US"/>
        </w:rPr>
        <w:t>: +46 (0)73 903 6969</w:t>
      </w:r>
      <w:r w:rsidRPr="009A5FE0">
        <w:rPr>
          <w:rFonts w:ascii="Helvetica" w:hAnsi="Helvetica"/>
          <w:sz w:val="20"/>
          <w:szCs w:val="20"/>
          <w:lang w:val="en-US"/>
        </w:rPr>
        <w:tab/>
      </w:r>
      <w:r w:rsidRPr="009A5FE0">
        <w:rPr>
          <w:rFonts w:ascii="Helvetica" w:hAnsi="Helvetica"/>
          <w:sz w:val="20"/>
          <w:szCs w:val="20"/>
          <w:lang w:val="en-US"/>
        </w:rPr>
        <w:tab/>
      </w:r>
      <w:r w:rsidRPr="009A5FE0">
        <w:rPr>
          <w:rFonts w:ascii="Helvetica" w:hAnsi="Helvetica"/>
          <w:sz w:val="20"/>
          <w:szCs w:val="20"/>
          <w:lang w:val="en-US"/>
        </w:rPr>
        <w:tab/>
      </w:r>
      <w:r w:rsidR="000C447C" w:rsidRPr="009A5FE0">
        <w:rPr>
          <w:rFonts w:ascii="Helvetica" w:hAnsi="Helvetica"/>
          <w:sz w:val="20"/>
          <w:szCs w:val="20"/>
          <w:lang w:val="en-US"/>
        </w:rPr>
        <w:br/>
      </w:r>
      <w:hyperlink r:id="rId8" w:history="1">
        <w:r w:rsidRPr="009A5FE0">
          <w:rPr>
            <w:rStyle w:val="Hyperlnk"/>
            <w:rFonts w:ascii="Helvetica" w:hAnsi="Helvetica"/>
            <w:sz w:val="20"/>
            <w:szCs w:val="20"/>
            <w:lang w:val="en-US"/>
          </w:rPr>
          <w:t>dxg@pilapharma.com</w:t>
        </w:r>
      </w:hyperlink>
      <w:r w:rsidRPr="009A5FE0">
        <w:rPr>
          <w:rFonts w:ascii="Helvetica" w:hAnsi="Helvetica"/>
          <w:sz w:val="20"/>
          <w:szCs w:val="20"/>
          <w:lang w:val="en-US"/>
        </w:rPr>
        <w:t xml:space="preserve"> </w:t>
      </w:r>
      <w:r w:rsidRPr="009A5FE0">
        <w:rPr>
          <w:rFonts w:ascii="Helvetica" w:hAnsi="Helvetica"/>
          <w:sz w:val="20"/>
          <w:szCs w:val="20"/>
          <w:lang w:val="en-US"/>
        </w:rPr>
        <w:tab/>
      </w:r>
      <w:r w:rsidRPr="009A5FE0">
        <w:rPr>
          <w:rFonts w:ascii="Helvetica" w:hAnsi="Helvetica"/>
          <w:sz w:val="22"/>
          <w:szCs w:val="22"/>
          <w:lang w:val="en-US"/>
        </w:rPr>
        <w:tab/>
      </w:r>
      <w:r w:rsidRPr="009A5FE0">
        <w:rPr>
          <w:rFonts w:ascii="Helvetica" w:hAnsi="Helvetica"/>
          <w:sz w:val="22"/>
          <w:szCs w:val="22"/>
          <w:lang w:val="en-US"/>
        </w:rPr>
        <w:tab/>
      </w:r>
    </w:p>
    <w:p w14:paraId="41B891FC" w14:textId="77777777" w:rsidR="009A21E4" w:rsidRPr="009A5FE0" w:rsidRDefault="009A21E4" w:rsidP="009A21E4">
      <w:pPr>
        <w:ind w:left="981" w:firstLine="720"/>
        <w:rPr>
          <w:rFonts w:ascii="Helvetica" w:hAnsi="Helvetica"/>
          <w:b/>
          <w:bCs/>
          <w:sz w:val="22"/>
          <w:szCs w:val="22"/>
          <w:lang w:val="en-US"/>
        </w:rPr>
      </w:pPr>
    </w:p>
    <w:p w14:paraId="627C6124" w14:textId="77777777" w:rsidR="002E442A" w:rsidRPr="009A5FE0" w:rsidRDefault="002E442A" w:rsidP="009A5FE0">
      <w:pPr>
        <w:rPr>
          <w:rFonts w:ascii="Helvetica" w:hAnsi="Helvetica" w:cstheme="minorHAnsi"/>
          <w:i/>
          <w:iCs/>
          <w:color w:val="000000"/>
          <w:sz w:val="20"/>
          <w:szCs w:val="20"/>
          <w:shd w:val="clear" w:color="auto" w:fill="FFFFFF"/>
          <w:lang w:val="en-US" w:eastAsia="sv-SE"/>
        </w:rPr>
      </w:pPr>
    </w:p>
    <w:p w14:paraId="2C18DA3E"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58E1EBBE"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0559D028"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6B6340DC"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21861A9F"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1D7F83B9"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0328FCF3"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0524DE56"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2642117B"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15111B9A" w14:textId="77777777" w:rsidR="002E442A" w:rsidRPr="009A5FE0" w:rsidRDefault="002E442A" w:rsidP="000C447C">
      <w:pPr>
        <w:ind w:left="1701"/>
        <w:rPr>
          <w:rFonts w:ascii="Helvetica" w:hAnsi="Helvetica" w:cstheme="minorHAnsi"/>
          <w:i/>
          <w:iCs/>
          <w:color w:val="000000"/>
          <w:sz w:val="20"/>
          <w:szCs w:val="20"/>
          <w:shd w:val="clear" w:color="auto" w:fill="FFFFFF"/>
          <w:lang w:val="en-US" w:eastAsia="sv-SE"/>
        </w:rPr>
      </w:pPr>
    </w:p>
    <w:p w14:paraId="48FD797E" w14:textId="5C792FF5" w:rsidR="002159D7" w:rsidRPr="00360B26" w:rsidRDefault="002159D7" w:rsidP="002159D7">
      <w:pPr>
        <w:pStyle w:val="Text"/>
        <w:rPr>
          <w:i/>
          <w:iCs/>
        </w:rPr>
      </w:pPr>
      <w:r w:rsidRPr="00360B26">
        <w:rPr>
          <w:i/>
          <w:iCs/>
        </w:rPr>
        <w:t xml:space="preserve">This information is such information that PILA PHARMA AB is obliged to publish in accordance with the EU Market Abuse Regulation. The information was submitted for publication on </w:t>
      </w:r>
      <w:r>
        <w:rPr>
          <w:i/>
          <w:iCs/>
        </w:rPr>
        <w:t>October</w:t>
      </w:r>
      <w:r w:rsidRPr="00797890">
        <w:rPr>
          <w:i/>
          <w:iCs/>
        </w:rPr>
        <w:t xml:space="preserve"> </w:t>
      </w:r>
      <w:r>
        <w:rPr>
          <w:i/>
          <w:iCs/>
        </w:rPr>
        <w:t>26</w:t>
      </w:r>
      <w:r w:rsidRPr="00797890">
        <w:rPr>
          <w:i/>
          <w:iCs/>
        </w:rPr>
        <w:t xml:space="preserve">, 2021, at </w:t>
      </w:r>
      <w:r>
        <w:rPr>
          <w:i/>
          <w:iCs/>
        </w:rPr>
        <w:t>08</w:t>
      </w:r>
      <w:r w:rsidRPr="00797890">
        <w:rPr>
          <w:i/>
          <w:iCs/>
        </w:rPr>
        <w:t>:</w:t>
      </w:r>
      <w:r>
        <w:rPr>
          <w:i/>
          <w:iCs/>
        </w:rPr>
        <w:t>0</w:t>
      </w:r>
      <w:r w:rsidRPr="00797890">
        <w:rPr>
          <w:i/>
          <w:iCs/>
        </w:rPr>
        <w:t>0</w:t>
      </w:r>
      <w:r w:rsidRPr="00360B26">
        <w:rPr>
          <w:i/>
          <w:iCs/>
        </w:rPr>
        <w:t xml:space="preserve"> CET.</w:t>
      </w:r>
    </w:p>
    <w:p w14:paraId="44D22EE1" w14:textId="2723DB78" w:rsidR="009A21E4" w:rsidRPr="002159D7" w:rsidRDefault="009A21E4" w:rsidP="009A5FE0">
      <w:pPr>
        <w:rPr>
          <w:rFonts w:ascii="Helvetica" w:hAnsi="Helvetica"/>
          <w:b/>
          <w:bCs/>
          <w:sz w:val="22"/>
          <w:szCs w:val="22"/>
          <w:lang w:val="en-US"/>
        </w:rPr>
      </w:pPr>
    </w:p>
    <w:p w14:paraId="15F33362" w14:textId="5647D8D3" w:rsidR="002159D7" w:rsidRPr="007C20D3" w:rsidRDefault="002159D7" w:rsidP="002159D7">
      <w:pPr>
        <w:pStyle w:val="Rubrik2"/>
        <w:rPr>
          <w:rFonts w:eastAsia="Times New Roman"/>
          <w:b w:val="0"/>
          <w:color w:val="auto"/>
          <w:sz w:val="20"/>
          <w:szCs w:val="20"/>
        </w:rPr>
      </w:pPr>
      <w:r w:rsidRPr="00A00309">
        <w:rPr>
          <w:sz w:val="20"/>
          <w:szCs w:val="20"/>
          <w:lang w:val="en-GB"/>
        </w:rPr>
        <w:t>About PILA PHARMA</w:t>
      </w:r>
    </w:p>
    <w:p w14:paraId="2E06F1CC" w14:textId="74347AFC" w:rsidR="002159D7" w:rsidRPr="00A00309" w:rsidRDefault="002159D7" w:rsidP="002159D7">
      <w:pPr>
        <w:ind w:left="1701"/>
        <w:rPr>
          <w:rFonts w:ascii="Helvetica" w:hAnsi="Helvetica"/>
          <w:sz w:val="20"/>
          <w:szCs w:val="20"/>
          <w:lang w:val="en-GB"/>
        </w:rPr>
      </w:pPr>
      <w:r w:rsidRPr="00A00309">
        <w:rPr>
          <w:rFonts w:ascii="Helvetica" w:hAnsi="Helvetica"/>
          <w:sz w:val="20"/>
          <w:szCs w:val="20"/>
          <w:lang w:val="en-US"/>
        </w:rPr>
        <w:t xml:space="preserve">PILA PHARMA is a Swedish </w:t>
      </w:r>
      <w:r>
        <w:rPr>
          <w:rFonts w:ascii="Helvetica" w:hAnsi="Helvetica"/>
          <w:sz w:val="20"/>
          <w:szCs w:val="20"/>
          <w:lang w:val="en-US"/>
        </w:rPr>
        <w:t>biotech</w:t>
      </w:r>
      <w:r w:rsidRPr="00A00309">
        <w:rPr>
          <w:rFonts w:ascii="Helvetica" w:hAnsi="Helvetica"/>
          <w:sz w:val="20"/>
          <w:szCs w:val="20"/>
          <w:lang w:val="en-US"/>
        </w:rPr>
        <w:t xml:space="preserve"> company in the diabetes segment based in Malmö. The aim of the company is to develop a novel and superior </w:t>
      </w:r>
      <w:r w:rsidR="00D94118" w:rsidRPr="00A00309">
        <w:rPr>
          <w:rFonts w:ascii="Helvetica" w:hAnsi="Helvetica"/>
          <w:sz w:val="20"/>
          <w:szCs w:val="20"/>
          <w:lang w:val="en-US"/>
        </w:rPr>
        <w:t>tablet-based</w:t>
      </w:r>
      <w:r w:rsidRPr="00A00309">
        <w:rPr>
          <w:rFonts w:ascii="Helvetica" w:hAnsi="Helvetica"/>
          <w:sz w:val="20"/>
          <w:szCs w:val="20"/>
          <w:lang w:val="en-US"/>
        </w:rPr>
        <w:t xml:space="preserve"> treatment for </w:t>
      </w:r>
      <w:r>
        <w:rPr>
          <w:rFonts w:ascii="Helvetica" w:hAnsi="Helvetica"/>
          <w:sz w:val="20"/>
          <w:szCs w:val="20"/>
          <w:lang w:val="en-US"/>
        </w:rPr>
        <w:t xml:space="preserve">type 2 </w:t>
      </w:r>
      <w:r w:rsidRPr="00A00309">
        <w:rPr>
          <w:rFonts w:ascii="Helvetica" w:hAnsi="Helvetica"/>
          <w:sz w:val="20"/>
          <w:szCs w:val="20"/>
          <w:lang w:val="en-US"/>
        </w:rPr>
        <w:t xml:space="preserve">diabetes. The company owns </w:t>
      </w:r>
      <w:r>
        <w:rPr>
          <w:rFonts w:ascii="Helvetica" w:hAnsi="Helvetica"/>
          <w:sz w:val="20"/>
          <w:szCs w:val="20"/>
          <w:lang w:val="en-US"/>
        </w:rPr>
        <w:t xml:space="preserve">both </w:t>
      </w:r>
      <w:r w:rsidRPr="00A00309">
        <w:rPr>
          <w:rFonts w:ascii="Helvetica" w:hAnsi="Helvetica"/>
          <w:sz w:val="20"/>
          <w:szCs w:val="20"/>
          <w:lang w:val="en-US"/>
        </w:rPr>
        <w:t>use patents for treating diabetes and obesity with TRPV1 antagonists</w:t>
      </w:r>
      <w:r>
        <w:rPr>
          <w:rFonts w:ascii="Helvetica" w:hAnsi="Helvetica"/>
          <w:sz w:val="20"/>
          <w:szCs w:val="20"/>
          <w:lang w:val="en-US"/>
        </w:rPr>
        <w:t>,</w:t>
      </w:r>
      <w:r w:rsidRPr="00A00309">
        <w:rPr>
          <w:rFonts w:ascii="Helvetica" w:hAnsi="Helvetica"/>
          <w:sz w:val="20"/>
          <w:szCs w:val="20"/>
          <w:lang w:val="en-US"/>
        </w:rPr>
        <w:t xml:space="preserve"> and </w:t>
      </w:r>
      <w:r>
        <w:rPr>
          <w:rFonts w:ascii="Helvetica" w:hAnsi="Helvetica"/>
          <w:sz w:val="20"/>
          <w:szCs w:val="20"/>
          <w:lang w:val="en-US"/>
        </w:rPr>
        <w:t>the</w:t>
      </w:r>
      <w:r w:rsidRPr="00A00309">
        <w:rPr>
          <w:rFonts w:ascii="Helvetica" w:hAnsi="Helvetica"/>
          <w:sz w:val="20"/>
          <w:szCs w:val="20"/>
          <w:lang w:val="en-US"/>
        </w:rPr>
        <w:t xml:space="preserve"> </w:t>
      </w:r>
      <w:r>
        <w:rPr>
          <w:rFonts w:ascii="Helvetica" w:hAnsi="Helvetica"/>
          <w:sz w:val="20"/>
          <w:szCs w:val="20"/>
          <w:lang w:val="en-US"/>
        </w:rPr>
        <w:t xml:space="preserve">intellectual property rights for the mid stage clinical development </w:t>
      </w:r>
      <w:r w:rsidRPr="00A00309">
        <w:rPr>
          <w:rFonts w:ascii="Helvetica" w:hAnsi="Helvetica"/>
          <w:sz w:val="20"/>
          <w:szCs w:val="20"/>
          <w:lang w:val="en-US"/>
        </w:rPr>
        <w:t>candidate XEN-D0501</w:t>
      </w:r>
      <w:r>
        <w:rPr>
          <w:rFonts w:ascii="Helvetica" w:hAnsi="Helvetica"/>
          <w:sz w:val="20"/>
          <w:szCs w:val="20"/>
          <w:lang w:val="en-US"/>
        </w:rPr>
        <w:t>.</w:t>
      </w:r>
    </w:p>
    <w:p w14:paraId="5B76E59E" w14:textId="77777777" w:rsidR="002159D7" w:rsidRDefault="002159D7" w:rsidP="002159D7">
      <w:pPr>
        <w:pStyle w:val="Rubrik2"/>
        <w:rPr>
          <w:sz w:val="20"/>
          <w:szCs w:val="20"/>
        </w:rPr>
      </w:pPr>
      <w:r>
        <w:rPr>
          <w:sz w:val="20"/>
          <w:szCs w:val="20"/>
        </w:rPr>
        <w:t>About XEN-D0501 and TRPV1 antagonists</w:t>
      </w:r>
    </w:p>
    <w:p w14:paraId="7B53B550" w14:textId="77777777" w:rsidR="002159D7" w:rsidRPr="00253F8A" w:rsidRDefault="002159D7" w:rsidP="002159D7">
      <w:pPr>
        <w:ind w:left="1701"/>
        <w:rPr>
          <w:rFonts w:ascii="Helvetica" w:hAnsi="Helvetica"/>
          <w:sz w:val="20"/>
          <w:szCs w:val="20"/>
          <w:shd w:val="clear" w:color="auto" w:fill="FFFFFF"/>
          <w:lang w:val="en-US"/>
        </w:rPr>
      </w:pPr>
      <w:r w:rsidRPr="00A00309">
        <w:rPr>
          <w:rFonts w:ascii="Helvetica" w:hAnsi="Helvetica"/>
          <w:sz w:val="20"/>
          <w:szCs w:val="20"/>
          <w:lang w:val="en-US"/>
        </w:rPr>
        <w:t>XEN-D0501 is a highly selective and very potent</w:t>
      </w:r>
      <w:r>
        <w:rPr>
          <w:rFonts w:ascii="Helvetica" w:hAnsi="Helvetica"/>
          <w:sz w:val="20"/>
          <w:szCs w:val="20"/>
          <w:lang w:val="en-US"/>
        </w:rPr>
        <w:t xml:space="preserve"> small molecule</w:t>
      </w:r>
      <w:r w:rsidRPr="00A00309">
        <w:rPr>
          <w:rFonts w:ascii="Helvetica" w:hAnsi="Helvetica"/>
          <w:sz w:val="20"/>
          <w:szCs w:val="20"/>
          <w:lang w:val="en-US"/>
        </w:rPr>
        <w:t xml:space="preserve"> TRPV1 antagonist, previously in development by </w:t>
      </w:r>
      <w:r w:rsidRPr="00A00309">
        <w:rPr>
          <w:rFonts w:ascii="Helvetica" w:hAnsi="Helvetica"/>
          <w:sz w:val="20"/>
          <w:szCs w:val="20"/>
          <w:shd w:val="clear" w:color="auto" w:fill="FFFFFF"/>
          <w:lang w:val="en-US"/>
        </w:rPr>
        <w:t>Bayer Healthcare and Xention/Ario Pharma. The TRPV1 target (also called the “chili-receptor”) has demonstrated applications across pain and inflammatory diseases and potentially plays a role in diabetes as well.</w:t>
      </w:r>
      <w:r>
        <w:rPr>
          <w:rFonts w:ascii="Helvetica" w:hAnsi="Helvetica"/>
          <w:sz w:val="20"/>
          <w:szCs w:val="20"/>
          <w:shd w:val="clear" w:color="auto" w:fill="FFFFFF"/>
          <w:lang w:val="en-US"/>
        </w:rPr>
        <w:t xml:space="preserve"> </w:t>
      </w:r>
      <w:r w:rsidRPr="00A00309">
        <w:rPr>
          <w:rFonts w:ascii="Helvetica" w:hAnsi="Helvetica"/>
          <w:sz w:val="20"/>
          <w:szCs w:val="20"/>
          <w:shd w:val="clear" w:color="auto" w:fill="FFFFFF"/>
          <w:lang w:val="en-US"/>
        </w:rPr>
        <w:t xml:space="preserve">XEN-D0501 was acquired by </w:t>
      </w:r>
      <w:r w:rsidRPr="00A00309">
        <w:rPr>
          <w:rFonts w:ascii="Helvetica" w:hAnsi="Helvetica"/>
          <w:sz w:val="20"/>
          <w:szCs w:val="20"/>
          <w:lang w:val="en-US"/>
        </w:rPr>
        <w:t xml:space="preserve">PILA PHARMA in March 2016, due to its very good safety and tolerability as compared to other clinical TRPV1-antagonist development candidates. </w:t>
      </w:r>
      <w:r w:rsidRPr="00A00309">
        <w:rPr>
          <w:rFonts w:ascii="Helvetica" w:hAnsi="Helvetica"/>
          <w:sz w:val="20"/>
          <w:szCs w:val="20"/>
          <w:shd w:val="clear" w:color="auto" w:fill="FFFFFF"/>
          <w:lang w:val="en-US"/>
        </w:rPr>
        <w:t>TRPV1 antagonists as a drug-class has previously been associated with severe adverse events as fever (hyperthermia).</w:t>
      </w:r>
      <w:r>
        <w:rPr>
          <w:rFonts w:ascii="Helvetica" w:hAnsi="Helvetica"/>
          <w:sz w:val="20"/>
          <w:szCs w:val="20"/>
          <w:shd w:val="clear" w:color="auto" w:fill="FFFFFF"/>
          <w:lang w:val="en-US"/>
        </w:rPr>
        <w:t xml:space="preserve"> </w:t>
      </w:r>
      <w:r w:rsidRPr="00A00309">
        <w:rPr>
          <w:rFonts w:ascii="Helvetica" w:hAnsi="Helvetica"/>
          <w:sz w:val="20"/>
          <w:szCs w:val="20"/>
          <w:shd w:val="clear" w:color="auto" w:fill="FFFFFF"/>
          <w:lang w:val="en-US"/>
        </w:rPr>
        <w:t>T</w:t>
      </w:r>
      <w:r w:rsidRPr="00A00309">
        <w:rPr>
          <w:rFonts w:ascii="Helvetica" w:hAnsi="Helvetica"/>
          <w:sz w:val="20"/>
          <w:szCs w:val="20"/>
          <w:lang w:val="en-US"/>
        </w:rPr>
        <w:t xml:space="preserve">he maximal tolerable dose in non-diabetic individuals </w:t>
      </w:r>
      <w:r>
        <w:rPr>
          <w:rFonts w:ascii="Helvetica" w:hAnsi="Helvetica"/>
          <w:sz w:val="20"/>
          <w:szCs w:val="20"/>
          <w:lang w:val="en-US"/>
        </w:rPr>
        <w:t>h</w:t>
      </w:r>
      <w:r w:rsidRPr="00A00309">
        <w:rPr>
          <w:rFonts w:ascii="Helvetica" w:hAnsi="Helvetica"/>
          <w:sz w:val="20"/>
          <w:szCs w:val="20"/>
          <w:lang w:val="en-US"/>
        </w:rPr>
        <w:t>as previously been determined to be 4 m</w:t>
      </w:r>
      <w:r>
        <w:rPr>
          <w:rFonts w:ascii="Helvetica" w:hAnsi="Helvetica"/>
          <w:sz w:val="20"/>
          <w:szCs w:val="20"/>
          <w:lang w:val="en-US"/>
        </w:rPr>
        <w:t>illigrams</w:t>
      </w:r>
      <w:r w:rsidRPr="00A00309">
        <w:rPr>
          <w:rFonts w:ascii="Helvetica" w:hAnsi="Helvetica"/>
          <w:sz w:val="20"/>
          <w:szCs w:val="20"/>
          <w:lang w:val="en-US"/>
        </w:rPr>
        <w:t xml:space="preserve"> </w:t>
      </w:r>
      <w:r>
        <w:rPr>
          <w:rFonts w:ascii="Helvetica" w:hAnsi="Helvetica"/>
          <w:sz w:val="20"/>
          <w:szCs w:val="20"/>
          <w:lang w:val="en-US"/>
        </w:rPr>
        <w:t>twice daily, a dose level with good safety but no effect in non-diabetic patients with either overactive bladder disease or chronic cough</w:t>
      </w:r>
      <w:r w:rsidRPr="00A00309">
        <w:rPr>
          <w:rFonts w:ascii="Helvetica" w:hAnsi="Helvetica"/>
          <w:sz w:val="20"/>
          <w:szCs w:val="20"/>
          <w:lang w:val="en-US"/>
        </w:rPr>
        <w:t xml:space="preserve">. </w:t>
      </w:r>
      <w:r w:rsidRPr="00A00309">
        <w:rPr>
          <w:rFonts w:ascii="Helvetica" w:hAnsi="Helvetica"/>
          <w:sz w:val="20"/>
          <w:szCs w:val="20"/>
          <w:shd w:val="clear" w:color="auto" w:fill="FFFFFF"/>
          <w:lang w:val="en-US"/>
        </w:rPr>
        <w:t xml:space="preserve">In November 2018, PILA PHARMA reported the completion of its first </w:t>
      </w:r>
      <w:r>
        <w:rPr>
          <w:rFonts w:ascii="Helvetica" w:hAnsi="Helvetica"/>
          <w:sz w:val="20"/>
          <w:szCs w:val="20"/>
          <w:shd w:val="clear" w:color="auto" w:fill="FFFFFF"/>
          <w:lang w:val="en-US"/>
        </w:rPr>
        <w:t xml:space="preserve">clinical </w:t>
      </w:r>
      <w:r w:rsidRPr="00A00309">
        <w:rPr>
          <w:rFonts w:ascii="Helvetica" w:hAnsi="Helvetica"/>
          <w:sz w:val="20"/>
          <w:szCs w:val="20"/>
          <w:shd w:val="clear" w:color="auto" w:fill="FFFFFF"/>
          <w:lang w:val="en-US"/>
        </w:rPr>
        <w:t>trial, PP-CT01, demonstr</w:t>
      </w:r>
      <w:r>
        <w:rPr>
          <w:rFonts w:ascii="Helvetica" w:hAnsi="Helvetica"/>
          <w:sz w:val="20"/>
          <w:szCs w:val="20"/>
          <w:shd w:val="clear" w:color="auto" w:fill="FFFFFF"/>
          <w:lang w:val="en-US"/>
        </w:rPr>
        <w:t>a</w:t>
      </w:r>
      <w:r w:rsidRPr="00A00309">
        <w:rPr>
          <w:rFonts w:ascii="Helvetica" w:hAnsi="Helvetica"/>
          <w:sz w:val="20"/>
          <w:szCs w:val="20"/>
          <w:shd w:val="clear" w:color="auto" w:fill="FFFFFF"/>
          <w:lang w:val="en-US"/>
        </w:rPr>
        <w:t>ting good safety of XEN-D0501 at single doses up to 8 m</w:t>
      </w:r>
      <w:r>
        <w:rPr>
          <w:rFonts w:ascii="Helvetica" w:hAnsi="Helvetica"/>
          <w:sz w:val="20"/>
          <w:szCs w:val="20"/>
          <w:shd w:val="clear" w:color="auto" w:fill="FFFFFF"/>
          <w:lang w:val="en-US"/>
        </w:rPr>
        <w:t>illigrams</w:t>
      </w:r>
      <w:r w:rsidRPr="00A00309">
        <w:rPr>
          <w:rFonts w:ascii="Helvetica" w:hAnsi="Helvetica"/>
          <w:sz w:val="20"/>
          <w:szCs w:val="20"/>
          <w:shd w:val="clear" w:color="auto" w:fill="FFFFFF"/>
          <w:lang w:val="en-US"/>
        </w:rPr>
        <w:t xml:space="preserve"> when administered to people with type 2 diabetes.</w:t>
      </w:r>
      <w:r>
        <w:rPr>
          <w:rFonts w:ascii="Helvetica" w:hAnsi="Helvetica"/>
          <w:sz w:val="20"/>
          <w:szCs w:val="20"/>
          <w:shd w:val="clear" w:color="auto" w:fill="FFFFFF"/>
          <w:lang w:val="en-US"/>
        </w:rPr>
        <w:t xml:space="preserve"> The most recent study results were announced in September 2020. The study (</w:t>
      </w:r>
      <w:r w:rsidRPr="00E3585D">
        <w:rPr>
          <w:rFonts w:ascii="Helvetica" w:hAnsi="Helvetica"/>
          <w:sz w:val="20"/>
          <w:szCs w:val="20"/>
          <w:shd w:val="clear" w:color="auto" w:fill="FFFFFF"/>
          <w:lang w:val="en-US"/>
        </w:rPr>
        <w:t>PP-CT02</w:t>
      </w:r>
      <w:r>
        <w:rPr>
          <w:rFonts w:ascii="Helvetica" w:hAnsi="Helvetica"/>
          <w:sz w:val="20"/>
          <w:szCs w:val="20"/>
          <w:shd w:val="clear" w:color="auto" w:fill="FFFFFF"/>
          <w:lang w:val="en-US"/>
        </w:rPr>
        <w:t>)</w:t>
      </w:r>
      <w:r w:rsidRPr="00E3585D">
        <w:rPr>
          <w:rFonts w:ascii="Helvetica" w:hAnsi="Helvetica"/>
          <w:sz w:val="20"/>
          <w:szCs w:val="20"/>
          <w:shd w:val="clear" w:color="auto" w:fill="FFFFFF"/>
          <w:lang w:val="en-US"/>
        </w:rPr>
        <w:t xml:space="preserve"> demonstrated that multiple doses of XEN-D0501 (4 </w:t>
      </w:r>
      <w:r w:rsidRPr="00A00309">
        <w:rPr>
          <w:rFonts w:ascii="Helvetica" w:hAnsi="Helvetica"/>
          <w:sz w:val="20"/>
          <w:szCs w:val="20"/>
          <w:shd w:val="clear" w:color="auto" w:fill="FFFFFF"/>
          <w:lang w:val="en-US"/>
        </w:rPr>
        <w:t>m</w:t>
      </w:r>
      <w:r>
        <w:rPr>
          <w:rFonts w:ascii="Helvetica" w:hAnsi="Helvetica"/>
          <w:sz w:val="20"/>
          <w:szCs w:val="20"/>
          <w:shd w:val="clear" w:color="auto" w:fill="FFFFFF"/>
          <w:lang w:val="en-US"/>
        </w:rPr>
        <w:t>illigrams</w:t>
      </w:r>
      <w:r w:rsidRPr="00E3585D">
        <w:rPr>
          <w:rFonts w:ascii="Helvetica" w:hAnsi="Helvetica"/>
          <w:sz w:val="20"/>
          <w:szCs w:val="20"/>
          <w:shd w:val="clear" w:color="auto" w:fill="FFFFFF"/>
          <w:lang w:val="en-US"/>
        </w:rPr>
        <w:t xml:space="preserve"> </w:t>
      </w:r>
      <w:r>
        <w:rPr>
          <w:rFonts w:ascii="Helvetica" w:hAnsi="Helvetica"/>
          <w:sz w:val="20"/>
          <w:szCs w:val="20"/>
          <w:shd w:val="clear" w:color="auto" w:fill="FFFFFF"/>
          <w:lang w:val="en-US"/>
        </w:rPr>
        <w:t>twice daily</w:t>
      </w:r>
      <w:r w:rsidRPr="00E3585D">
        <w:rPr>
          <w:rFonts w:ascii="Helvetica" w:hAnsi="Helvetica"/>
          <w:sz w:val="20"/>
          <w:szCs w:val="20"/>
          <w:shd w:val="clear" w:color="auto" w:fill="FFFFFF"/>
          <w:lang w:val="en-US"/>
        </w:rPr>
        <w:t xml:space="preserve"> for 28 days) w</w:t>
      </w:r>
      <w:r>
        <w:rPr>
          <w:rFonts w:ascii="Helvetica" w:hAnsi="Helvetica"/>
          <w:sz w:val="20"/>
          <w:szCs w:val="20"/>
          <w:shd w:val="clear" w:color="auto" w:fill="FFFFFF"/>
          <w:lang w:val="en-US"/>
        </w:rPr>
        <w:t>ere</w:t>
      </w:r>
      <w:r w:rsidRPr="00E3585D">
        <w:rPr>
          <w:rFonts w:ascii="Helvetica" w:hAnsi="Helvetica"/>
          <w:sz w:val="20"/>
          <w:szCs w:val="20"/>
          <w:shd w:val="clear" w:color="auto" w:fill="FFFFFF"/>
          <w:lang w:val="en-US"/>
        </w:rPr>
        <w:t xml:space="preserve"> likewise safe and well-tolerated by people with type 2 diabetes and also – with statistical significance versus placebo – </w:t>
      </w:r>
      <w:r>
        <w:rPr>
          <w:rFonts w:ascii="Helvetica" w:hAnsi="Helvetica"/>
          <w:sz w:val="20"/>
          <w:szCs w:val="20"/>
          <w:shd w:val="clear" w:color="auto" w:fill="FFFFFF"/>
          <w:lang w:val="en-US"/>
        </w:rPr>
        <w:t xml:space="preserve">that </w:t>
      </w:r>
      <w:r w:rsidRPr="00E3585D">
        <w:rPr>
          <w:rFonts w:ascii="Helvetica" w:hAnsi="Helvetica"/>
          <w:sz w:val="20"/>
          <w:szCs w:val="20"/>
          <w:shd w:val="clear" w:color="auto" w:fill="FFFFFF"/>
          <w:lang w:val="en-US"/>
        </w:rPr>
        <w:t>XEN-D0501 enhance</w:t>
      </w:r>
      <w:r>
        <w:rPr>
          <w:rFonts w:ascii="Helvetica" w:hAnsi="Helvetica"/>
          <w:sz w:val="20"/>
          <w:szCs w:val="20"/>
          <w:shd w:val="clear" w:color="auto" w:fill="FFFFFF"/>
          <w:lang w:val="en-US"/>
        </w:rPr>
        <w:t>s</w:t>
      </w:r>
      <w:r w:rsidRPr="00E3585D">
        <w:rPr>
          <w:rFonts w:ascii="Helvetica" w:hAnsi="Helvetica"/>
          <w:sz w:val="20"/>
          <w:szCs w:val="20"/>
          <w:shd w:val="clear" w:color="auto" w:fill="FFFFFF"/>
          <w:lang w:val="en-US"/>
        </w:rPr>
        <w:t xml:space="preserve"> the endogenous insulin response to oral glucose, thus demonstrating proof of principle.</w:t>
      </w:r>
    </w:p>
    <w:p w14:paraId="555FB2E0" w14:textId="77777777" w:rsidR="002159D7" w:rsidRPr="00A00309" w:rsidRDefault="002159D7" w:rsidP="002159D7">
      <w:pPr>
        <w:pStyle w:val="Rubrik2"/>
        <w:rPr>
          <w:sz w:val="20"/>
          <w:szCs w:val="20"/>
        </w:rPr>
      </w:pPr>
      <w:r w:rsidRPr="00A00309">
        <w:rPr>
          <w:sz w:val="20"/>
          <w:szCs w:val="20"/>
        </w:rPr>
        <w:t>About diabetes</w:t>
      </w:r>
    </w:p>
    <w:p w14:paraId="6AB2DB31" w14:textId="37587054" w:rsidR="007F1E94" w:rsidRPr="002159D7" w:rsidRDefault="002159D7" w:rsidP="002159D7">
      <w:pPr>
        <w:ind w:left="1701"/>
        <w:rPr>
          <w:rFonts w:ascii="Helvetica" w:hAnsi="Helvetica"/>
          <w:sz w:val="20"/>
          <w:szCs w:val="20"/>
          <w:lang w:val="en-US"/>
        </w:rPr>
      </w:pPr>
      <w:r w:rsidRPr="00A00309">
        <w:rPr>
          <w:rFonts w:ascii="Helvetica" w:hAnsi="Helvetica"/>
          <w:sz w:val="20"/>
          <w:szCs w:val="20"/>
          <w:lang w:val="en-US"/>
        </w:rPr>
        <w:t>Diabetes is a world-wide pandemic with a staggering prevalence of 4</w:t>
      </w:r>
      <w:r>
        <w:rPr>
          <w:rFonts w:ascii="Helvetica" w:hAnsi="Helvetica"/>
          <w:sz w:val="20"/>
          <w:szCs w:val="20"/>
          <w:lang w:val="en-US"/>
        </w:rPr>
        <w:t>63</w:t>
      </w:r>
      <w:r w:rsidRPr="00A00309">
        <w:rPr>
          <w:rFonts w:ascii="Helvetica" w:hAnsi="Helvetica"/>
          <w:sz w:val="20"/>
          <w:szCs w:val="20"/>
          <w:lang w:val="en-US"/>
        </w:rPr>
        <w:t xml:space="preserve"> m</w:t>
      </w:r>
      <w:r>
        <w:rPr>
          <w:rFonts w:ascii="Helvetica" w:hAnsi="Helvetica"/>
          <w:sz w:val="20"/>
          <w:szCs w:val="20"/>
          <w:lang w:val="en-US"/>
        </w:rPr>
        <w:t>illion</w:t>
      </w:r>
      <w:r w:rsidRPr="00A00309">
        <w:rPr>
          <w:rFonts w:ascii="Helvetica" w:hAnsi="Helvetica"/>
          <w:sz w:val="20"/>
          <w:szCs w:val="20"/>
          <w:lang w:val="en-US"/>
        </w:rPr>
        <w:t xml:space="preserve"> diabetics corresponding to approximately 8-10% of the population. Approximately 90 % of all diabetics suffer from type 2 diabetes, whilst approximately 10% suffers from type 1 diabetes</w:t>
      </w:r>
      <w:r>
        <w:rPr>
          <w:rFonts w:ascii="Helvetica" w:hAnsi="Helvetica"/>
          <w:sz w:val="20"/>
          <w:szCs w:val="20"/>
          <w:lang w:val="en-US"/>
        </w:rPr>
        <w:t>.</w:t>
      </w:r>
      <w:r w:rsidRPr="00A00309">
        <w:rPr>
          <w:rFonts w:ascii="Helvetica" w:hAnsi="Helvetica"/>
          <w:sz w:val="20"/>
          <w:szCs w:val="20"/>
          <w:lang w:val="en-US"/>
        </w:rPr>
        <w:t xml:space="preserve"> The disease can lead to cardiovascular disease resulting in reduction of quality of life for the patient, increased risk of death and high health care expenses.</w:t>
      </w:r>
      <w:r>
        <w:rPr>
          <w:rFonts w:ascii="Helvetica" w:hAnsi="Helvetica"/>
          <w:sz w:val="20"/>
          <w:szCs w:val="20"/>
          <w:lang w:val="en-US"/>
        </w:rPr>
        <w:t xml:space="preserve"> Despite recent therapeutic advances, large and growing unmet needs exist both from an efficacy, safety, adherence, accessibility and affordability perspective.</w:t>
      </w:r>
    </w:p>
    <w:sectPr w:rsidR="007F1E94" w:rsidRPr="002159D7" w:rsidSect="005025BA">
      <w:headerReference w:type="even" r:id="rId9"/>
      <w:headerReference w:type="default" r:id="rId10"/>
      <w:footerReference w:type="even" r:id="rId11"/>
      <w:footerReference w:type="default" r:id="rId12"/>
      <w:headerReference w:type="first" r:id="rId13"/>
      <w:pgSz w:w="11900" w:h="16840"/>
      <w:pgMar w:top="2608" w:right="567" w:bottom="1191" w:left="1304" w:header="850" w:footer="850" w:gutter="0"/>
      <w:pgNumType w:start="1"/>
      <w:cols w:space="708"/>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9959E" w14:textId="77777777" w:rsidR="008B5984" w:rsidRDefault="008B5984">
      <w:r>
        <w:separator/>
      </w:r>
    </w:p>
  </w:endnote>
  <w:endnote w:type="continuationSeparator" w:id="0">
    <w:p w14:paraId="5146E5FB" w14:textId="77777777" w:rsidR="008B5984" w:rsidRDefault="008B5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Yu Gothic"/>
    <w:panose1 w:val="020B0300000000000000"/>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56CD" w14:textId="77777777" w:rsidR="00422670" w:rsidRDefault="008B5984">
    <w:pPr>
      <w:pStyle w:val="HeaderFooter"/>
      <w:tabs>
        <w:tab w:val="left" w:pos="9921"/>
        <w:tab w:val="left" w:pos="10630"/>
        <w:tab w:val="left" w:pos="11339"/>
      </w:tabs>
      <w:rPr>
        <w:rFonts w:ascii="Times New Roman" w:eastAsia="Times New Roman" w:hAnsi="Times New Roman"/>
        <w:color w:val="au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1B42" w14:textId="77777777" w:rsidR="00422670" w:rsidRDefault="009A21E4">
    <w:pPr>
      <w:pStyle w:val="HeaderFooter"/>
      <w:tabs>
        <w:tab w:val="left" w:pos="9921"/>
        <w:tab w:val="left" w:pos="10630"/>
        <w:tab w:val="left" w:pos="11339"/>
      </w:tabs>
      <w:rPr>
        <w:rFonts w:ascii="Times New Roman" w:eastAsia="Times New Roman" w:hAnsi="Times New Roman"/>
        <w:color w:val="auto"/>
      </w:rPr>
    </w:pPr>
    <w:r>
      <w:rPr>
        <w:noProof/>
      </w:rPr>
      <mc:AlternateContent>
        <mc:Choice Requires="wps">
          <w:drawing>
            <wp:anchor distT="0" distB="0" distL="114300" distR="114300" simplePos="0" relativeHeight="251659264" behindDoc="0" locked="0" layoutInCell="1" allowOverlap="1" wp14:anchorId="7287BD3E" wp14:editId="5C73F4C6">
              <wp:simplePos x="0" y="0"/>
              <wp:positionH relativeFrom="page">
                <wp:posOffset>828040</wp:posOffset>
              </wp:positionH>
              <wp:positionV relativeFrom="page">
                <wp:posOffset>10119360</wp:posOffset>
              </wp:positionV>
              <wp:extent cx="5944235" cy="302260"/>
              <wp:effectExtent l="0" t="0" r="0" b="0"/>
              <wp:wrapTopAndBottom/>
              <wp:docPr id="4" name="Tekstfel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4235" cy="30226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5C56A449" w14:textId="77777777" w:rsidR="00422670" w:rsidRPr="004068EC" w:rsidRDefault="009A21E4" w:rsidP="00C145AB">
                          <w:pPr>
                            <w:pStyle w:val="Page"/>
                          </w:pPr>
                          <w:r w:rsidRPr="004068EC">
                            <w:fldChar w:fldCharType="begin"/>
                          </w:r>
                          <w:r w:rsidRPr="004068EC">
                            <w:instrText xml:space="preserve"> PAGE </w:instrText>
                          </w:r>
                          <w:r w:rsidRPr="004068EC">
                            <w:fldChar w:fldCharType="separate"/>
                          </w:r>
                          <w:r>
                            <w:rPr>
                              <w:noProof/>
                            </w:rPr>
                            <w:t>2</w:t>
                          </w:r>
                          <w:r w:rsidRPr="004068EC">
                            <w:fldChar w:fldCharType="end"/>
                          </w:r>
                          <w:r w:rsidRPr="004068EC">
                            <w:t xml:space="preserve"> </w:t>
                          </w:r>
                          <w:r>
                            <w:t>/</w:t>
                          </w:r>
                          <w:r w:rsidRPr="004068EC">
                            <w:t xml:space="preserve"> </w:t>
                          </w:r>
                          <w:r>
                            <w:fldChar w:fldCharType="begin"/>
                          </w:r>
                          <w:r>
                            <w:instrText xml:space="preserve"> NUMPAGES </w:instrText>
                          </w:r>
                          <w:r>
                            <w:fldChar w:fldCharType="separate"/>
                          </w:r>
                          <w:r>
                            <w:rPr>
                              <w:noProof/>
                            </w:rPr>
                            <w:t>2</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7BD3E" id="_x0000_t202" coordsize="21600,21600" o:spt="202" path="m,l,21600r21600,l21600,xe">
              <v:stroke joinstyle="miter"/>
              <v:path gradientshapeok="t" o:connecttype="rect"/>
            </v:shapetype>
            <v:shape id="Tekstfelt 3" o:spid="_x0000_s1026" type="#_x0000_t202" style="position:absolute;margin-left:65.2pt;margin-top:796.8pt;width:468.05pt;height:23.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" filled="f" stroked="f">
              <v:textbox inset="0,0,0,0">
                <w:txbxContent>
                  <w:p w14:paraId="5C56A449" w14:textId="77777777" w:rsidR="00422670" w:rsidRPr="004068EC" w:rsidRDefault="009A21E4" w:rsidP="00C145AB">
                    <w:pPr>
                      <w:pStyle w:val="Page"/>
                    </w:pPr>
                    <w:r w:rsidRPr="004068EC">
                      <w:fldChar w:fldCharType="begin"/>
                    </w:r>
                    <w:r w:rsidRPr="004068EC">
                      <w:instrText xml:space="preserve"> PAGE </w:instrText>
                    </w:r>
                    <w:r w:rsidRPr="004068EC">
                      <w:fldChar w:fldCharType="separate"/>
                    </w:r>
                    <w:r>
                      <w:rPr>
                        <w:noProof/>
                      </w:rPr>
                      <w:t>2</w:t>
                    </w:r>
                    <w:r w:rsidRPr="004068EC">
                      <w:fldChar w:fldCharType="end"/>
                    </w:r>
                    <w:r w:rsidRPr="004068EC">
                      <w:t xml:space="preserve"> </w:t>
                    </w:r>
                    <w:r>
                      <w:t>/</w:t>
                    </w:r>
                    <w:r w:rsidRPr="004068EC">
                      <w:t xml:space="preserve"> </w:t>
                    </w:r>
                    <w:r>
                      <w:fldChar w:fldCharType="begin"/>
                    </w:r>
                    <w:r>
                      <w:instrText xml:space="preserve"> NUMPAGES </w:instrText>
                    </w:r>
                    <w:r>
                      <w:fldChar w:fldCharType="separate"/>
                    </w:r>
                    <w:r>
                      <w:rPr>
                        <w:noProof/>
                      </w:rPr>
                      <w:t>2</w:t>
                    </w:r>
                    <w:r>
                      <w:rPr>
                        <w:noProof/>
                      </w:rPr>
                      <w:fldChar w:fldCharType="end"/>
                    </w:r>
                  </w:p>
                </w:txbxContent>
              </v:textbox>
              <w10:wrap type="topAndBottom"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1B853" w14:textId="77777777" w:rsidR="008B5984" w:rsidRDefault="008B5984">
      <w:r>
        <w:separator/>
      </w:r>
    </w:p>
  </w:footnote>
  <w:footnote w:type="continuationSeparator" w:id="0">
    <w:p w14:paraId="1C43204C" w14:textId="77777777" w:rsidR="008B5984" w:rsidRDefault="008B5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0015A" w14:textId="77777777" w:rsidR="00422670" w:rsidRDefault="009A21E4">
    <w:pPr>
      <w:pStyle w:val="HeaderFooter"/>
      <w:tabs>
        <w:tab w:val="left" w:pos="9921"/>
        <w:tab w:val="left" w:pos="10630"/>
        <w:tab w:val="left" w:pos="11339"/>
      </w:tabs>
      <w:rPr>
        <w:rFonts w:ascii="Times New Roman" w:eastAsia="Times New Roman" w:hAnsi="Times New Roman"/>
        <w:color w:val="auto"/>
      </w:rPr>
    </w:pPr>
    <w:r w:rsidRPr="00E56C98">
      <w:rPr>
        <w:rFonts w:ascii="Times New Roman" w:eastAsia="Times New Roman" w:hAnsi="Times New Roman"/>
        <w:noProof/>
        <w:color w:val="auto"/>
        <w:lang w:val="en-GB" w:eastAsia="en-GB"/>
      </w:rPr>
      <w:drawing>
        <wp:inline distT="0" distB="0" distL="0" distR="0" wp14:anchorId="315B3EDB" wp14:editId="148717C6">
          <wp:extent cx="7570470" cy="1449070"/>
          <wp:effectExtent l="0" t="0" r="0" b="0"/>
          <wp:docPr id="1" name="Picture 2" descr="JA_Head2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JA_Head2s"/>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14490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69FF" w14:textId="77777777" w:rsidR="00422670" w:rsidRPr="005B35DD" w:rsidRDefault="009A21E4" w:rsidP="00BB37C6">
    <w:pPr>
      <w:pStyle w:val="HeaderFooter"/>
      <w:tabs>
        <w:tab w:val="left" w:pos="9921"/>
        <w:tab w:val="left" w:pos="10630"/>
        <w:tab w:val="left" w:pos="11339"/>
      </w:tabs>
      <w:ind w:left="3402"/>
      <w:rPr>
        <w:rFonts w:ascii="Times New Roman" w:eastAsia="Times New Roman" w:hAnsi="Times New Roman"/>
        <w:color w:val="auto"/>
        <w:lang w:val="da-DK"/>
      </w:rPr>
    </w:pPr>
    <w:r w:rsidRPr="00E56C98">
      <w:rPr>
        <w:rFonts w:ascii="Times New Roman" w:eastAsia="Times New Roman" w:hAnsi="Times New Roman"/>
        <w:noProof/>
        <w:color w:val="auto"/>
        <w:lang w:val="en-GB" w:eastAsia="en-GB"/>
      </w:rPr>
      <w:drawing>
        <wp:inline distT="0" distB="0" distL="0" distR="0" wp14:anchorId="1DA7D3F5" wp14:editId="4A7B2D5A">
          <wp:extent cx="734695" cy="1052195"/>
          <wp:effectExtent l="0" t="0" r="0"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695" cy="105219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32E44" w14:textId="77777777" w:rsidR="00422670" w:rsidRDefault="009A21E4" w:rsidP="00BB37C6">
    <w:pPr>
      <w:pStyle w:val="HeaderFooter"/>
      <w:tabs>
        <w:tab w:val="left" w:pos="9921"/>
        <w:tab w:val="left" w:pos="10630"/>
        <w:tab w:val="left" w:pos="11339"/>
      </w:tabs>
      <w:ind w:left="3402"/>
      <w:rPr>
        <w:rFonts w:ascii="Times New Roman" w:eastAsia="Times New Roman" w:hAnsi="Times New Roman"/>
        <w:color w:val="auto"/>
      </w:rPr>
    </w:pPr>
    <w:r w:rsidRPr="005025BA">
      <w:rPr>
        <w:rFonts w:ascii="Times New Roman" w:eastAsia="Times New Roman" w:hAnsi="Times New Roman"/>
        <w:noProof/>
        <w:color w:val="auto"/>
        <w:szCs w:val="24"/>
        <w:lang w:val="en-GB" w:eastAsia="en-GB"/>
      </w:rPr>
      <w:drawing>
        <wp:inline distT="0" distB="0" distL="0" distR="0" wp14:anchorId="67823681" wp14:editId="0971E642">
          <wp:extent cx="2699998" cy="1057075"/>
          <wp:effectExtent l="0" t="0" r="5715"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Top_p1-new-2.pdf"/>
                  <pic:cNvPicPr/>
                </pic:nvPicPr>
                <pic:blipFill>
                  <a:blip r:embed="rId1"/>
                  <a:stretch>
                    <a:fillRect/>
                  </a:stretch>
                </pic:blipFill>
                <pic:spPr>
                  <a:xfrm>
                    <a:off x="0" y="0"/>
                    <a:ext cx="2699998" cy="1057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5476"/>
    <w:multiLevelType w:val="hybridMultilevel"/>
    <w:tmpl w:val="DC322956"/>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 w15:restartNumberingAfterBreak="0">
    <w:nsid w:val="2D140AFA"/>
    <w:multiLevelType w:val="hybridMultilevel"/>
    <w:tmpl w:val="78968C1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4C7B5ADB"/>
    <w:multiLevelType w:val="hybridMultilevel"/>
    <w:tmpl w:val="BE820582"/>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 w15:restartNumberingAfterBreak="0">
    <w:nsid w:val="554878CF"/>
    <w:multiLevelType w:val="hybridMultilevel"/>
    <w:tmpl w:val="2F5068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5DAF4318"/>
    <w:multiLevelType w:val="hybridMultilevel"/>
    <w:tmpl w:val="76984826"/>
    <w:lvl w:ilvl="0" w:tplc="041D0001">
      <w:start w:val="1"/>
      <w:numFmt w:val="bullet"/>
      <w:lvlText w:val=""/>
      <w:lvlJc w:val="left"/>
      <w:pPr>
        <w:ind w:left="8149" w:hanging="360"/>
      </w:pPr>
      <w:rPr>
        <w:rFonts w:ascii="Symbol" w:hAnsi="Symbol" w:hint="default"/>
      </w:rPr>
    </w:lvl>
    <w:lvl w:ilvl="1" w:tplc="041D0003" w:tentative="1">
      <w:start w:val="1"/>
      <w:numFmt w:val="bullet"/>
      <w:lvlText w:val="o"/>
      <w:lvlJc w:val="left"/>
      <w:pPr>
        <w:ind w:left="8869" w:hanging="360"/>
      </w:pPr>
      <w:rPr>
        <w:rFonts w:ascii="Courier New" w:hAnsi="Courier New" w:cs="Courier New" w:hint="default"/>
      </w:rPr>
    </w:lvl>
    <w:lvl w:ilvl="2" w:tplc="041D0005" w:tentative="1">
      <w:start w:val="1"/>
      <w:numFmt w:val="bullet"/>
      <w:lvlText w:val=""/>
      <w:lvlJc w:val="left"/>
      <w:pPr>
        <w:ind w:left="9589" w:hanging="360"/>
      </w:pPr>
      <w:rPr>
        <w:rFonts w:ascii="Wingdings" w:hAnsi="Wingdings" w:hint="default"/>
      </w:rPr>
    </w:lvl>
    <w:lvl w:ilvl="3" w:tplc="041D0001" w:tentative="1">
      <w:start w:val="1"/>
      <w:numFmt w:val="bullet"/>
      <w:lvlText w:val=""/>
      <w:lvlJc w:val="left"/>
      <w:pPr>
        <w:ind w:left="10309" w:hanging="360"/>
      </w:pPr>
      <w:rPr>
        <w:rFonts w:ascii="Symbol" w:hAnsi="Symbol" w:hint="default"/>
      </w:rPr>
    </w:lvl>
    <w:lvl w:ilvl="4" w:tplc="041D0003" w:tentative="1">
      <w:start w:val="1"/>
      <w:numFmt w:val="bullet"/>
      <w:lvlText w:val="o"/>
      <w:lvlJc w:val="left"/>
      <w:pPr>
        <w:ind w:left="11029" w:hanging="360"/>
      </w:pPr>
      <w:rPr>
        <w:rFonts w:ascii="Courier New" w:hAnsi="Courier New" w:cs="Courier New" w:hint="default"/>
      </w:rPr>
    </w:lvl>
    <w:lvl w:ilvl="5" w:tplc="041D0005" w:tentative="1">
      <w:start w:val="1"/>
      <w:numFmt w:val="bullet"/>
      <w:lvlText w:val=""/>
      <w:lvlJc w:val="left"/>
      <w:pPr>
        <w:ind w:left="11749" w:hanging="360"/>
      </w:pPr>
      <w:rPr>
        <w:rFonts w:ascii="Wingdings" w:hAnsi="Wingdings" w:hint="default"/>
      </w:rPr>
    </w:lvl>
    <w:lvl w:ilvl="6" w:tplc="041D0001" w:tentative="1">
      <w:start w:val="1"/>
      <w:numFmt w:val="bullet"/>
      <w:lvlText w:val=""/>
      <w:lvlJc w:val="left"/>
      <w:pPr>
        <w:ind w:left="12469" w:hanging="360"/>
      </w:pPr>
      <w:rPr>
        <w:rFonts w:ascii="Symbol" w:hAnsi="Symbol" w:hint="default"/>
      </w:rPr>
    </w:lvl>
    <w:lvl w:ilvl="7" w:tplc="041D0003" w:tentative="1">
      <w:start w:val="1"/>
      <w:numFmt w:val="bullet"/>
      <w:lvlText w:val="o"/>
      <w:lvlJc w:val="left"/>
      <w:pPr>
        <w:ind w:left="13189" w:hanging="360"/>
      </w:pPr>
      <w:rPr>
        <w:rFonts w:ascii="Courier New" w:hAnsi="Courier New" w:cs="Courier New" w:hint="default"/>
      </w:rPr>
    </w:lvl>
    <w:lvl w:ilvl="8" w:tplc="041D0005" w:tentative="1">
      <w:start w:val="1"/>
      <w:numFmt w:val="bullet"/>
      <w:lvlText w:val=""/>
      <w:lvlJc w:val="left"/>
      <w:pPr>
        <w:ind w:left="13909" w:hanging="360"/>
      </w:pPr>
      <w:rPr>
        <w:rFonts w:ascii="Wingdings" w:hAnsi="Wingdings" w:hint="default"/>
      </w:rPr>
    </w:lvl>
  </w:abstractNum>
  <w:abstractNum w:abstractNumId="5" w15:restartNumberingAfterBreak="0">
    <w:nsid w:val="6ADA0132"/>
    <w:multiLevelType w:val="hybridMultilevel"/>
    <w:tmpl w:val="1F9C0408"/>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6" w15:restartNumberingAfterBreak="0">
    <w:nsid w:val="6E1747EC"/>
    <w:multiLevelType w:val="multilevel"/>
    <w:tmpl w:val="EEC8316A"/>
    <w:lvl w:ilvl="0">
      <w:start w:val="1"/>
      <w:numFmt w:val="bullet"/>
      <w:lvlText w:val=""/>
      <w:lvlJc w:val="left"/>
      <w:pPr>
        <w:tabs>
          <w:tab w:val="num" w:pos="863"/>
        </w:tabs>
        <w:ind w:left="863" w:hanging="360"/>
      </w:pPr>
      <w:rPr>
        <w:rFonts w:ascii="Symbol" w:hAnsi="Symbol" w:hint="default"/>
        <w:sz w:val="20"/>
      </w:rPr>
    </w:lvl>
    <w:lvl w:ilvl="1" w:tentative="1">
      <w:start w:val="1"/>
      <w:numFmt w:val="bullet"/>
      <w:lvlText w:val=""/>
      <w:lvlJc w:val="left"/>
      <w:pPr>
        <w:tabs>
          <w:tab w:val="num" w:pos="1583"/>
        </w:tabs>
        <w:ind w:left="1583" w:hanging="360"/>
      </w:pPr>
      <w:rPr>
        <w:rFonts w:ascii="Symbol" w:hAnsi="Symbol" w:hint="default"/>
        <w:sz w:val="20"/>
      </w:rPr>
    </w:lvl>
    <w:lvl w:ilvl="2" w:tentative="1">
      <w:start w:val="1"/>
      <w:numFmt w:val="bullet"/>
      <w:lvlText w:val=""/>
      <w:lvlJc w:val="left"/>
      <w:pPr>
        <w:tabs>
          <w:tab w:val="num" w:pos="2303"/>
        </w:tabs>
        <w:ind w:left="2303" w:hanging="360"/>
      </w:pPr>
      <w:rPr>
        <w:rFonts w:ascii="Symbol" w:hAnsi="Symbol" w:hint="default"/>
        <w:sz w:val="20"/>
      </w:rPr>
    </w:lvl>
    <w:lvl w:ilvl="3" w:tentative="1">
      <w:start w:val="1"/>
      <w:numFmt w:val="bullet"/>
      <w:lvlText w:val=""/>
      <w:lvlJc w:val="left"/>
      <w:pPr>
        <w:tabs>
          <w:tab w:val="num" w:pos="3023"/>
        </w:tabs>
        <w:ind w:left="3023" w:hanging="360"/>
      </w:pPr>
      <w:rPr>
        <w:rFonts w:ascii="Symbol" w:hAnsi="Symbol" w:hint="default"/>
        <w:sz w:val="20"/>
      </w:rPr>
    </w:lvl>
    <w:lvl w:ilvl="4" w:tentative="1">
      <w:start w:val="1"/>
      <w:numFmt w:val="bullet"/>
      <w:lvlText w:val=""/>
      <w:lvlJc w:val="left"/>
      <w:pPr>
        <w:tabs>
          <w:tab w:val="num" w:pos="3743"/>
        </w:tabs>
        <w:ind w:left="3743" w:hanging="360"/>
      </w:pPr>
      <w:rPr>
        <w:rFonts w:ascii="Symbol" w:hAnsi="Symbol" w:hint="default"/>
        <w:sz w:val="20"/>
      </w:rPr>
    </w:lvl>
    <w:lvl w:ilvl="5" w:tentative="1">
      <w:start w:val="1"/>
      <w:numFmt w:val="bullet"/>
      <w:lvlText w:val=""/>
      <w:lvlJc w:val="left"/>
      <w:pPr>
        <w:tabs>
          <w:tab w:val="num" w:pos="4463"/>
        </w:tabs>
        <w:ind w:left="4463" w:hanging="360"/>
      </w:pPr>
      <w:rPr>
        <w:rFonts w:ascii="Symbol" w:hAnsi="Symbol" w:hint="default"/>
        <w:sz w:val="20"/>
      </w:rPr>
    </w:lvl>
    <w:lvl w:ilvl="6" w:tentative="1">
      <w:start w:val="1"/>
      <w:numFmt w:val="bullet"/>
      <w:lvlText w:val=""/>
      <w:lvlJc w:val="left"/>
      <w:pPr>
        <w:tabs>
          <w:tab w:val="num" w:pos="5183"/>
        </w:tabs>
        <w:ind w:left="5183" w:hanging="360"/>
      </w:pPr>
      <w:rPr>
        <w:rFonts w:ascii="Symbol" w:hAnsi="Symbol" w:hint="default"/>
        <w:sz w:val="20"/>
      </w:rPr>
    </w:lvl>
    <w:lvl w:ilvl="7" w:tentative="1">
      <w:start w:val="1"/>
      <w:numFmt w:val="bullet"/>
      <w:lvlText w:val=""/>
      <w:lvlJc w:val="left"/>
      <w:pPr>
        <w:tabs>
          <w:tab w:val="num" w:pos="5903"/>
        </w:tabs>
        <w:ind w:left="5903" w:hanging="360"/>
      </w:pPr>
      <w:rPr>
        <w:rFonts w:ascii="Symbol" w:hAnsi="Symbol" w:hint="default"/>
        <w:sz w:val="20"/>
      </w:rPr>
    </w:lvl>
    <w:lvl w:ilvl="8" w:tentative="1">
      <w:start w:val="1"/>
      <w:numFmt w:val="bullet"/>
      <w:lvlText w:val=""/>
      <w:lvlJc w:val="left"/>
      <w:pPr>
        <w:tabs>
          <w:tab w:val="num" w:pos="6623"/>
        </w:tabs>
        <w:ind w:left="6623" w:hanging="360"/>
      </w:pPr>
      <w:rPr>
        <w:rFonts w:ascii="Symbol" w:hAnsi="Symbol" w:hint="default"/>
        <w:sz w:val="20"/>
      </w:rPr>
    </w:lvl>
  </w:abstractNum>
  <w:abstractNum w:abstractNumId="7" w15:restartNumberingAfterBreak="0">
    <w:nsid w:val="7203233D"/>
    <w:multiLevelType w:val="hybridMultilevel"/>
    <w:tmpl w:val="29E801D4"/>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8" w15:restartNumberingAfterBreak="0">
    <w:nsid w:val="74E96EFC"/>
    <w:multiLevelType w:val="hybridMultilevel"/>
    <w:tmpl w:val="21B6A5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768A5847"/>
    <w:multiLevelType w:val="hybridMultilevel"/>
    <w:tmpl w:val="E272AC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7"/>
  </w:num>
  <w:num w:numId="6">
    <w:abstractNumId w:val="0"/>
  </w:num>
  <w:num w:numId="7">
    <w:abstractNumId w:val="2"/>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sv-SE" w:vendorID="64" w:dllVersion="0" w:nlCheck="1" w:checkStyle="0"/>
  <w:activeWritingStyle w:appName="MSWord" w:lang="da-DK" w:vendorID="64" w:dllVersion="0" w:nlCheck="1" w:checkStyle="0"/>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sv-SE" w:vendorID="64" w:dllVersion="4096" w:nlCheck="1" w:checkStyle="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1E4"/>
    <w:rsid w:val="00056C76"/>
    <w:rsid w:val="000C05C0"/>
    <w:rsid w:val="000C447C"/>
    <w:rsid w:val="001053DD"/>
    <w:rsid w:val="001154EA"/>
    <w:rsid w:val="00164A64"/>
    <w:rsid w:val="001C4736"/>
    <w:rsid w:val="001D708F"/>
    <w:rsid w:val="002159D7"/>
    <w:rsid w:val="002172D4"/>
    <w:rsid w:val="002E442A"/>
    <w:rsid w:val="002F792C"/>
    <w:rsid w:val="0036207C"/>
    <w:rsid w:val="00391B79"/>
    <w:rsid w:val="00397F27"/>
    <w:rsid w:val="003C1A0B"/>
    <w:rsid w:val="003F3A02"/>
    <w:rsid w:val="004665C4"/>
    <w:rsid w:val="004C3AF1"/>
    <w:rsid w:val="004C5D44"/>
    <w:rsid w:val="0050454B"/>
    <w:rsid w:val="00587E29"/>
    <w:rsid w:val="005B0F95"/>
    <w:rsid w:val="00601D33"/>
    <w:rsid w:val="006B28F9"/>
    <w:rsid w:val="0074544B"/>
    <w:rsid w:val="00760E24"/>
    <w:rsid w:val="007B540A"/>
    <w:rsid w:val="007F1E94"/>
    <w:rsid w:val="0085198E"/>
    <w:rsid w:val="00851E41"/>
    <w:rsid w:val="008B5984"/>
    <w:rsid w:val="00943290"/>
    <w:rsid w:val="009728D3"/>
    <w:rsid w:val="009A21E4"/>
    <w:rsid w:val="009A5FE0"/>
    <w:rsid w:val="009D3DE7"/>
    <w:rsid w:val="009E50D9"/>
    <w:rsid w:val="00A416BB"/>
    <w:rsid w:val="00A452E0"/>
    <w:rsid w:val="00B43477"/>
    <w:rsid w:val="00B7421E"/>
    <w:rsid w:val="00C42C63"/>
    <w:rsid w:val="00C50626"/>
    <w:rsid w:val="00C51123"/>
    <w:rsid w:val="00CB1CDD"/>
    <w:rsid w:val="00CD1055"/>
    <w:rsid w:val="00D13CA0"/>
    <w:rsid w:val="00D22A65"/>
    <w:rsid w:val="00D52673"/>
    <w:rsid w:val="00D55542"/>
    <w:rsid w:val="00D572CD"/>
    <w:rsid w:val="00D94118"/>
    <w:rsid w:val="00E51708"/>
    <w:rsid w:val="00E5542C"/>
    <w:rsid w:val="00E830DB"/>
    <w:rsid w:val="00EC2777"/>
    <w:rsid w:val="00EF3155"/>
    <w:rsid w:val="00F45164"/>
    <w:rsid w:val="00F60982"/>
    <w:rsid w:val="00F73562"/>
    <w:rsid w:val="00F75E2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269B5"/>
  <w15:chartTrackingRefBased/>
  <w15:docId w15:val="{4D7E45C5-2B86-6844-AF4B-628DD9921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1E4"/>
    <w:rPr>
      <w:rFonts w:ascii="Times New Roman" w:eastAsia="Times New Roman" w:hAnsi="Times New Roman" w:cs="Times New Roman"/>
      <w:lang w:val="da-DK"/>
    </w:rPr>
  </w:style>
  <w:style w:type="paragraph" w:styleId="Rubrik1">
    <w:name w:val="heading 1"/>
    <w:basedOn w:val="Normal"/>
    <w:next w:val="Normal"/>
    <w:link w:val="Rubrik1Char"/>
    <w:qFormat/>
    <w:rsid w:val="009A21E4"/>
    <w:pPr>
      <w:keepNext/>
      <w:keepLines/>
      <w:spacing w:before="480" w:after="240" w:line="240" w:lineRule="exact"/>
      <w:ind w:left="1701"/>
      <w:outlineLvl w:val="0"/>
    </w:pPr>
    <w:rPr>
      <w:rFonts w:ascii="Helvetica" w:eastAsia="MS Gothic" w:hAnsi="Helvetica"/>
      <w:b/>
      <w:color w:val="000000"/>
      <w:sz w:val="22"/>
      <w:szCs w:val="32"/>
      <w:lang w:val="en-US"/>
    </w:rPr>
  </w:style>
  <w:style w:type="paragraph" w:styleId="Rubrik2">
    <w:name w:val="heading 2"/>
    <w:basedOn w:val="Normal"/>
    <w:next w:val="Normal"/>
    <w:link w:val="Rubrik2Char"/>
    <w:qFormat/>
    <w:rsid w:val="009A21E4"/>
    <w:pPr>
      <w:keepNext/>
      <w:keepLines/>
      <w:spacing w:before="240" w:line="240" w:lineRule="exact"/>
      <w:ind w:left="1701"/>
      <w:outlineLvl w:val="1"/>
    </w:pPr>
    <w:rPr>
      <w:rFonts w:ascii="Helvetica" w:eastAsia="MS Gothic" w:hAnsi="Helvetica"/>
      <w:b/>
      <w:color w:val="000000"/>
      <w:sz w:val="17"/>
      <w:szCs w:val="26"/>
      <w:lang w:val="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9A21E4"/>
    <w:rPr>
      <w:rFonts w:ascii="Helvetica" w:eastAsia="MS Gothic" w:hAnsi="Helvetica" w:cs="Times New Roman"/>
      <w:b/>
      <w:color w:val="000000"/>
      <w:sz w:val="22"/>
      <w:szCs w:val="32"/>
      <w:lang w:val="en-US"/>
    </w:rPr>
  </w:style>
  <w:style w:type="character" w:customStyle="1" w:styleId="Rubrik2Char">
    <w:name w:val="Rubrik 2 Char"/>
    <w:basedOn w:val="Standardstycketeckensnitt"/>
    <w:link w:val="Rubrik2"/>
    <w:rsid w:val="009A21E4"/>
    <w:rPr>
      <w:rFonts w:ascii="Helvetica" w:eastAsia="MS Gothic" w:hAnsi="Helvetica" w:cs="Times New Roman"/>
      <w:b/>
      <w:color w:val="000000"/>
      <w:sz w:val="17"/>
      <w:szCs w:val="26"/>
      <w:lang w:val="en-US"/>
    </w:rPr>
  </w:style>
  <w:style w:type="paragraph" w:customStyle="1" w:styleId="HeaderFooter">
    <w:name w:val="Header &amp; Footer"/>
    <w:rsid w:val="009A21E4"/>
    <w:pPr>
      <w:tabs>
        <w:tab w:val="right" w:pos="9632"/>
      </w:tabs>
    </w:pPr>
    <w:rPr>
      <w:rFonts w:ascii="Helvetica" w:eastAsia="ヒラギノ角ゴ Pro W3" w:hAnsi="Helvetica" w:cs="Times New Roman"/>
      <w:color w:val="000000"/>
      <w:sz w:val="20"/>
      <w:szCs w:val="20"/>
      <w:lang w:val="en-US"/>
    </w:rPr>
  </w:style>
  <w:style w:type="paragraph" w:styleId="Datum">
    <w:name w:val="Date"/>
    <w:basedOn w:val="Normal"/>
    <w:next w:val="Rubrik1"/>
    <w:link w:val="DatumChar"/>
    <w:autoRedefine/>
    <w:rsid w:val="00E5542C"/>
    <w:pPr>
      <w:spacing w:after="960"/>
      <w:ind w:left="6237"/>
    </w:pPr>
    <w:rPr>
      <w:rFonts w:ascii="Helvetica" w:eastAsia="ヒラギノ角ゴ Pro W3" w:hAnsi="Helvetica"/>
      <w:color w:val="000000"/>
      <w:sz w:val="16"/>
      <w:lang w:val="en-US"/>
    </w:rPr>
  </w:style>
  <w:style w:type="character" w:customStyle="1" w:styleId="DatumChar">
    <w:name w:val="Datum Char"/>
    <w:basedOn w:val="Standardstycketeckensnitt"/>
    <w:link w:val="Datum"/>
    <w:rsid w:val="00E5542C"/>
    <w:rPr>
      <w:rFonts w:ascii="Helvetica" w:eastAsia="ヒラギノ角ゴ Pro W3" w:hAnsi="Helvetica" w:cs="Times New Roman"/>
      <w:color w:val="000000"/>
      <w:sz w:val="16"/>
      <w:lang w:val="en-US"/>
    </w:rPr>
  </w:style>
  <w:style w:type="paragraph" w:customStyle="1" w:styleId="Page">
    <w:name w:val="Page"/>
    <w:basedOn w:val="Normal"/>
    <w:autoRedefine/>
    <w:qFormat/>
    <w:rsid w:val="009A21E4"/>
    <w:pPr>
      <w:spacing w:line="240" w:lineRule="exact"/>
      <w:ind w:left="5103"/>
    </w:pPr>
    <w:rPr>
      <w:rFonts w:ascii="Helvetica" w:eastAsia="ヒラギノ角ゴ Pro W3" w:hAnsi="Helvetica"/>
      <w:color w:val="000000"/>
      <w:sz w:val="20"/>
      <w:lang w:val="en-US"/>
    </w:rPr>
  </w:style>
  <w:style w:type="character" w:styleId="Hyperlnk">
    <w:name w:val="Hyperlink"/>
    <w:basedOn w:val="Standardstycketeckensnitt"/>
    <w:unhideWhenUsed/>
    <w:rsid w:val="009A21E4"/>
    <w:rPr>
      <w:color w:val="0563C1" w:themeColor="hyperlink"/>
      <w:u w:val="single"/>
    </w:rPr>
  </w:style>
  <w:style w:type="paragraph" w:styleId="Liststycke">
    <w:name w:val="List Paragraph"/>
    <w:basedOn w:val="Normal"/>
    <w:uiPriority w:val="34"/>
    <w:qFormat/>
    <w:rsid w:val="009A21E4"/>
    <w:pPr>
      <w:ind w:left="720"/>
      <w:contextualSpacing/>
    </w:pPr>
  </w:style>
  <w:style w:type="character" w:styleId="Olstomnmnande">
    <w:name w:val="Unresolved Mention"/>
    <w:basedOn w:val="Standardstycketeckensnitt"/>
    <w:uiPriority w:val="99"/>
    <w:semiHidden/>
    <w:unhideWhenUsed/>
    <w:rsid w:val="000C05C0"/>
    <w:rPr>
      <w:color w:val="605E5C"/>
      <w:shd w:val="clear" w:color="auto" w:fill="E1DFDD"/>
    </w:rPr>
  </w:style>
  <w:style w:type="paragraph" w:customStyle="1" w:styleId="Text">
    <w:name w:val="Text"/>
    <w:basedOn w:val="Normal"/>
    <w:autoRedefine/>
    <w:qFormat/>
    <w:rsid w:val="002159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s>
      <w:spacing w:line="240" w:lineRule="exact"/>
      <w:ind w:left="1701"/>
    </w:pPr>
    <w:rPr>
      <w:rFonts w:ascii="Helvetica" w:eastAsia="MS Mincho" w:hAnsi="Helvetica"/>
      <w:sz w:val="20"/>
      <w:lang w:val="en-US" w:eastAsia="da-DK"/>
    </w:rPr>
  </w:style>
  <w:style w:type="character" w:styleId="Kommentarsreferens">
    <w:name w:val="annotation reference"/>
    <w:basedOn w:val="Standardstycketeckensnitt"/>
    <w:uiPriority w:val="99"/>
    <w:semiHidden/>
    <w:unhideWhenUsed/>
    <w:rsid w:val="001D708F"/>
    <w:rPr>
      <w:sz w:val="16"/>
      <w:szCs w:val="16"/>
    </w:rPr>
  </w:style>
  <w:style w:type="paragraph" w:styleId="Kommentarer">
    <w:name w:val="annotation text"/>
    <w:basedOn w:val="Normal"/>
    <w:link w:val="KommentarerChar"/>
    <w:uiPriority w:val="99"/>
    <w:semiHidden/>
    <w:unhideWhenUsed/>
    <w:rsid w:val="001D708F"/>
    <w:rPr>
      <w:sz w:val="20"/>
      <w:szCs w:val="20"/>
    </w:rPr>
  </w:style>
  <w:style w:type="character" w:customStyle="1" w:styleId="KommentarerChar">
    <w:name w:val="Kommentarer Char"/>
    <w:basedOn w:val="Standardstycketeckensnitt"/>
    <w:link w:val="Kommentarer"/>
    <w:uiPriority w:val="99"/>
    <w:semiHidden/>
    <w:rsid w:val="001D708F"/>
    <w:rPr>
      <w:rFonts w:ascii="Times New Roman" w:eastAsia="Times New Roman" w:hAnsi="Times New Roman" w:cs="Times New Roman"/>
      <w:sz w:val="20"/>
      <w:szCs w:val="20"/>
      <w:lang w:val="da-DK"/>
    </w:rPr>
  </w:style>
  <w:style w:type="paragraph" w:styleId="Kommentarsmne">
    <w:name w:val="annotation subject"/>
    <w:basedOn w:val="Kommentarer"/>
    <w:next w:val="Kommentarer"/>
    <w:link w:val="KommentarsmneChar"/>
    <w:uiPriority w:val="99"/>
    <w:semiHidden/>
    <w:unhideWhenUsed/>
    <w:rsid w:val="001D708F"/>
    <w:rPr>
      <w:b/>
      <w:bCs/>
    </w:rPr>
  </w:style>
  <w:style w:type="character" w:customStyle="1" w:styleId="KommentarsmneChar">
    <w:name w:val="Kommentarsämne Char"/>
    <w:basedOn w:val="KommentarerChar"/>
    <w:link w:val="Kommentarsmne"/>
    <w:uiPriority w:val="99"/>
    <w:semiHidden/>
    <w:rsid w:val="001D708F"/>
    <w:rPr>
      <w:rFonts w:ascii="Times New Roman" w:eastAsia="Times New Roman" w:hAnsi="Times New Roman" w:cs="Times New Roman"/>
      <w:b/>
      <w:bCs/>
      <w:sz w:val="20"/>
      <w:szCs w:val="20"/>
      <w:lang w:val="da-DK"/>
    </w:rPr>
  </w:style>
  <w:style w:type="paragraph" w:styleId="Revision">
    <w:name w:val="Revision"/>
    <w:hidden/>
    <w:uiPriority w:val="99"/>
    <w:semiHidden/>
    <w:rsid w:val="001D708F"/>
    <w:rPr>
      <w:rFonts w:ascii="Times New Roman" w:eastAsia="Times New Roman" w:hAnsi="Times New Roman" w:cs="Times New Roman"/>
      <w:lang w:val="da-DK"/>
    </w:rPr>
  </w:style>
  <w:style w:type="paragraph" w:styleId="Ballongtext">
    <w:name w:val="Balloon Text"/>
    <w:basedOn w:val="Normal"/>
    <w:link w:val="BallongtextChar"/>
    <w:uiPriority w:val="99"/>
    <w:semiHidden/>
    <w:unhideWhenUsed/>
    <w:rsid w:val="00391B79"/>
    <w:rPr>
      <w:sz w:val="18"/>
      <w:szCs w:val="18"/>
    </w:rPr>
  </w:style>
  <w:style w:type="character" w:customStyle="1" w:styleId="BallongtextChar">
    <w:name w:val="Ballongtext Char"/>
    <w:basedOn w:val="Standardstycketeckensnitt"/>
    <w:link w:val="Ballongtext"/>
    <w:uiPriority w:val="99"/>
    <w:semiHidden/>
    <w:rsid w:val="00391B79"/>
    <w:rPr>
      <w:rFonts w:ascii="Times New Roman" w:eastAsia="Times New Roman" w:hAnsi="Times New Roman" w:cs="Times New Roman"/>
      <w:sz w:val="18"/>
      <w:szCs w:val="18"/>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xg@pilapharma.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pilapharma.com/investors/finansiell-informatio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1016</Words>
  <Characters>5391</Characters>
  <Application>Microsoft Office Word</Application>
  <DocSecurity>0</DocSecurity>
  <Lines>44</Lines>
  <Paragraphs>12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Gunnar Wrede</dc:creator>
  <cp:keywords/>
  <dc:description/>
  <cp:lastModifiedBy>Gunnar Wrede</cp:lastModifiedBy>
  <cp:revision>8</cp:revision>
  <dcterms:created xsi:type="dcterms:W3CDTF">2021-10-25T15:37:00Z</dcterms:created>
  <dcterms:modified xsi:type="dcterms:W3CDTF">2021-10-25T15:52:00Z</dcterms:modified>
</cp:coreProperties>
</file>